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876D2">
              <w:rPr>
                <w:b/>
                <w:bCs/>
                <w:sz w:val="22"/>
                <w:szCs w:val="22"/>
              </w:rPr>
              <w:t>4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6876D2">
              <w:rPr>
                <w:b/>
                <w:bCs/>
                <w:sz w:val="22"/>
                <w:szCs w:val="22"/>
              </w:rPr>
              <w:t>29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505613">
              <w:rPr>
                <w:b/>
                <w:bCs/>
                <w:sz w:val="22"/>
                <w:szCs w:val="22"/>
              </w:rPr>
              <w:t>01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</w:t>
            </w:r>
            <w:r w:rsidRPr="006151FC">
              <w:rPr>
                <w:b/>
                <w:sz w:val="22"/>
                <w:szCs w:val="22"/>
              </w:rPr>
              <w:t xml:space="preserve"> </w:t>
            </w:r>
            <w:r w:rsidR="000C2CE3">
              <w:rPr>
                <w:b/>
                <w:sz w:val="22"/>
                <w:szCs w:val="22"/>
              </w:rPr>
              <w:t>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E872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  <w:tbl>
            <w:tblPr>
              <w:tblW w:w="14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3"/>
              <w:gridCol w:w="6237"/>
              <w:gridCol w:w="1134"/>
              <w:gridCol w:w="1134"/>
              <w:gridCol w:w="2126"/>
              <w:gridCol w:w="2693"/>
            </w:tblGrid>
            <w:tr w:rsidR="00273697" w:rsidRPr="00E87256" w:rsidTr="00273697">
              <w:trPr>
                <w:trHeight w:val="55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Наименование закупаемых фармацевтических услуг, международных непатентованных наименований</w:t>
                  </w:r>
                  <w:r w:rsidRPr="00E87256"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proofErr w:type="spellStart"/>
                  <w:proofErr w:type="gramStart"/>
                  <w:r w:rsidRPr="00E87256">
                    <w:t>Ед</w:t>
                  </w:r>
                  <w:proofErr w:type="spellEnd"/>
                  <w:proofErr w:type="gramEnd"/>
                  <w:r w:rsidRPr="00E87256">
                    <w:t xml:space="preserve"> </w:t>
                  </w:r>
                  <w:proofErr w:type="spellStart"/>
                  <w:r w:rsidRPr="00E87256">
                    <w:t>измер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Кол-во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Цена за ед.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>
                    <w:t xml:space="preserve">Общая сумма, </w:t>
                  </w:r>
                  <w:r w:rsidRPr="00E87256">
                    <w:t>утвержденная для закупки, в тенге</w:t>
                  </w:r>
                </w:p>
              </w:tc>
            </w:tr>
            <w:tr w:rsidR="006876D2" w:rsidRPr="00E87256" w:rsidTr="006876D2">
              <w:trPr>
                <w:trHeight w:val="608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Агар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бактериологический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55000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13750</w:t>
                  </w:r>
                </w:p>
              </w:tc>
            </w:tr>
            <w:tr w:rsidR="006876D2" w:rsidRPr="00E87256" w:rsidTr="006876D2">
              <w:trPr>
                <w:trHeight w:val="86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Агар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клиглера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ГРМ (питательная среда для идентификации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энтеробактерией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20000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10000</w:t>
                  </w:r>
                </w:p>
              </w:tc>
            </w:tr>
            <w:tr w:rsidR="006876D2" w:rsidRPr="00E87256" w:rsidTr="006876D2">
              <w:trPr>
                <w:trHeight w:val="604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Агар</w:t>
                  </w:r>
                  <w:proofErr w:type="spellEnd"/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 xml:space="preserve"> Э</w:t>
                  </w:r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 xml:space="preserve">ндо (питательная среда для выделения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эндобактерий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>, сухая)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21000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21000</w:t>
                  </w:r>
                </w:p>
              </w:tc>
            </w:tr>
            <w:tr w:rsidR="006876D2" w:rsidRPr="00E87256" w:rsidTr="006876D2">
              <w:trPr>
                <w:trHeight w:val="75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Азотнокислая кислота концентрированная 500 мл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1475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1475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Азотнокислый натрий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4500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Азопирам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СК (набор реагентов для определения качества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предстерилизационной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подготовки)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наб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1800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Амброксол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876D2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Амброксола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гидрохлорид) </w:t>
                  </w:r>
                  <w:proofErr w:type="spellStart"/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таб</w:t>
                  </w:r>
                  <w:proofErr w:type="spellEnd"/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 xml:space="preserve"> 30мг№20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264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31680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Аппарат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Панченкова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(пипетка к СОЭ метру)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750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Бактоагар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Плоскирева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(питательная среда для выделения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шигелл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и сальмонелл)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21000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10500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Висмут-сульфит-ГРМ-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агар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(пит</w:t>
                  </w:r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>реда для выд</w:t>
                  </w:r>
                  <w:r>
                    <w:rPr>
                      <w:rFonts w:ascii="Times New Roman" w:hAnsi="Times New Roman" w:cs="Times New Roman"/>
                    </w:rPr>
                    <w:t xml:space="preserve">еления сальмонелл, сухая)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27000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13500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Вода для инъекций 5,0 №10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229,4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4588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Гемоглобин Агат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набор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1560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4680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Диски с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клотримазолом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100 мкг №100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наб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1600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1600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Диски с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цефтриаксоном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300 мкг №100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наб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1600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1600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Диски с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ципрофлоксацином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5 мкг №100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наб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1600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1600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Доз</w:t>
                  </w:r>
                  <w:r>
                    <w:rPr>
                      <w:rFonts w:ascii="Times New Roman" w:hAnsi="Times New Roman" w:cs="Times New Roman"/>
                    </w:rPr>
                    <w:t xml:space="preserve">атор одноканальный 10-100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50000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50000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Доз</w:t>
                  </w:r>
                  <w:r>
                    <w:rPr>
                      <w:rFonts w:ascii="Times New Roman" w:hAnsi="Times New Roman" w:cs="Times New Roman"/>
                    </w:rPr>
                    <w:t xml:space="preserve">атор одноканальный 20-200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50000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50000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Като набор для обнаружения в фекалиях яиц гельминтов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наб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12600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Коринебактер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без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теллурита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калия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49700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49700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Краситель Азур-Эозин по Ро</w:t>
                  </w:r>
                  <w:r>
                    <w:rPr>
                      <w:rFonts w:ascii="Times New Roman" w:hAnsi="Times New Roman" w:cs="Times New Roman"/>
                    </w:rPr>
                    <w:t xml:space="preserve">мановскому с буфером, 1 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6500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26000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Кровь баранья консервированная для РСК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35900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35900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Люголя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раст</w:t>
                  </w:r>
                  <w:r>
                    <w:rPr>
                      <w:rFonts w:ascii="Times New Roman" w:hAnsi="Times New Roman" w:cs="Times New Roman"/>
                    </w:rPr>
                    <w:t xml:space="preserve">вор 3% 200,0 мл водный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Масло иммерсионное 100,0 синтетическое</w:t>
                  </w:r>
                  <w:r>
                    <w:rPr>
                      <w:rFonts w:ascii="Times New Roman" w:hAnsi="Times New Roman" w:cs="Times New Roman"/>
                    </w:rPr>
                    <w:t xml:space="preserve"> Агат Тип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, классическое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945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9450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Мясопептонный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агар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57200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57200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Набор окраски по методу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Грама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на 100 определений (НИЦФ)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6000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120000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Набор тестов для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индефикации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стафилаккоков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133590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133590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Набор тестов для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индефикации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сальмонелл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133590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133590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Набор тестов для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индефикации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дизентерии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133590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133590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Нафтол альфа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25400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12700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Наконечник тип 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>ильсон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20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мкп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1000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11250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22500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Натрия </w:t>
                  </w:r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лимоннокислый</w:t>
                  </w:r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 xml:space="preserve"> 3-хзамещённый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3950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3950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Питательгая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среда для дифференциации и выделения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энтеробактерий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сухая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31600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7900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Питательгая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среда для накопления сальмонелл сухая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33850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8462,5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Питательгая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для родовой идентификации бактерий (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глюко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>-фосфатный бульон)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20000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Питательгая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для родовой идентификации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энтеробактерий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Малонат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агар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47640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11910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Питательгая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для родовой идентификации бактерий, сухая (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Фенилаланин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58930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14732,5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Плазма кроличья цитратная сухая,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лиофилизат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ампульный 1,0 мл №10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23100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46200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Покровные стёкла 2*2 с</w:t>
                  </w:r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м(</w:t>
                  </w:r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упак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100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6000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Пипет</w:t>
                  </w:r>
                  <w:r>
                    <w:rPr>
                      <w:rFonts w:ascii="Times New Roman" w:hAnsi="Times New Roman" w:cs="Times New Roman"/>
                    </w:rPr>
                    <w:t xml:space="preserve">ка к СОЭ метру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-СОЭ 01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15000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Реактив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Парафенилендиамин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сухой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12762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6381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Солевой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Ага</w:t>
                  </w:r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>Маннит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27330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27330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Среда для определения дифтерийной группы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25400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25400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Среда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Гисса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ГРМ с глюкозой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39000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9750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Среда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Гисса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ГРМ с лактозой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39000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9750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Среда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Гисса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ГРМ с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маннитом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43350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10837,5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Питательный бульон для культивирования микроорганизмов  сухой (ГР</w:t>
                  </w:r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М-</w:t>
                  </w:r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 xml:space="preserve"> бульон)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27500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27500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Пробирка ПП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Фалькон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стерильная (V-50 мл) GXN№25 без юбочки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35000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Среда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Гисса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ГРМ с сахарозой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34500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8625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Стафилококк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Агар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18000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Скарификаторы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4,9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14700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Сыворотка противостолбнячная лошадиная оч</w:t>
                  </w:r>
                  <w:r>
                    <w:rPr>
                      <w:rFonts w:ascii="Times New Roman" w:hAnsi="Times New Roman" w:cs="Times New Roman"/>
                    </w:rPr>
                    <w:t xml:space="preserve">ищенная концентрированная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8000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24000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Сыворотка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сальмонелёзная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адсорбированная</w:t>
                  </w:r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 xml:space="preserve">  О</w:t>
                  </w:r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>- 9 для PQ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ампул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19000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19000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Сыворотка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сальмонелёзная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адсорбированная поливалентная </w:t>
                  </w:r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 xml:space="preserve"> групп АВСDЕ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ампул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46000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230000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Сыворотка адсорбированная поливалентная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шигеллёзная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sflexneri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1-6,sonna (по 1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каждой)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ампул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16600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99600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Сыворотки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диагн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эшерихиозные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агглютинирующие ОК-типовые сухие для 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ампул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1040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5200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Сыворотки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диагн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эшерихиозные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ОК-поливалентные сухие для 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ампул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1040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5200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Сыворотки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шигеллезные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агглютинирующие адсорбированные сухие для РА и РПГА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Флекснера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I-VI,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Зонне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поливалентная</w:t>
                  </w:r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 xml:space="preserve"> №10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750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3750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Сыворотки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шигеллезные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агглютинирующие адсорбированные сухие для РА и РПГА -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Флекснера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групповые: 3-4; 6; 7-8 №10 каждой по 1 ампуле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750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2250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Сыворотки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шигеллезные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агглютинирующие адсорбированные сухие для РА и РПГА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Флекснера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6876D2">
                    <w:rPr>
                      <w:rFonts w:ascii="Times New Roman" w:hAnsi="Times New Roman" w:cs="Times New Roman"/>
                    </w:rPr>
                    <w:t>поливалентная</w:t>
                  </w:r>
                  <w:proofErr w:type="gramEnd"/>
                  <w:r w:rsidRPr="006876D2">
                    <w:rPr>
                      <w:rFonts w:ascii="Times New Roman" w:hAnsi="Times New Roman" w:cs="Times New Roman"/>
                    </w:rPr>
                    <w:t xml:space="preserve"> I-VI, №10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750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3750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 xml:space="preserve">Тест полоски для определения </w:t>
                  </w: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тропонина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52831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264155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Тест сифилис РПР-КАРБОН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наб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7800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39000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Тимоловая проба "</w:t>
                  </w:r>
                  <w:r>
                    <w:rPr>
                      <w:rFonts w:ascii="Times New Roman" w:hAnsi="Times New Roman" w:cs="Times New Roman"/>
                    </w:rPr>
                    <w:t xml:space="preserve">Агат" 500 определений 3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наб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6200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37200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Уксусная кислота 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литр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741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741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r w:rsidRPr="006876D2">
                    <w:rPr>
                      <w:rFonts w:ascii="Times New Roman" w:hAnsi="Times New Roman" w:cs="Times New Roman"/>
                    </w:rPr>
                    <w:t>Уксусная кисло</w:t>
                  </w:r>
                  <w:r>
                    <w:rPr>
                      <w:rFonts w:ascii="Times New Roman" w:hAnsi="Times New Roman" w:cs="Times New Roman"/>
                    </w:rPr>
                    <w:t xml:space="preserve">та раствор 5% 200,0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148,2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296,4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Фуразолидон</w:t>
                  </w:r>
                  <w:proofErr w:type="spellEnd"/>
                  <w:r w:rsidRPr="006876D2">
                    <w:rPr>
                      <w:rFonts w:ascii="Times New Roman" w:hAnsi="Times New Roman" w:cs="Times New Roman"/>
                    </w:rPr>
                    <w:t xml:space="preserve"> 0,05 № 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90000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Ц</w:t>
                  </w:r>
                  <w:r>
                    <w:rPr>
                      <w:rFonts w:ascii="Times New Roman" w:hAnsi="Times New Roman" w:cs="Times New Roman"/>
                    </w:rPr>
                    <w:t>оликлон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нти D супер 10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2400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72000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Цоликлон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нти А 10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29700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Цоликлон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нти В 10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990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29700</w:t>
                  </w:r>
                </w:p>
              </w:tc>
            </w:tr>
            <w:tr w:rsidR="006876D2" w:rsidRPr="00E87256" w:rsidTr="006876D2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D2" w:rsidRPr="00E87256" w:rsidRDefault="006876D2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Цоликлон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нти АВ 10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76D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1800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D2" w:rsidRPr="006876D2" w:rsidRDefault="006876D2" w:rsidP="006876D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76D2">
                    <w:rPr>
                      <w:rFonts w:ascii="Times New Roman" w:hAnsi="Times New Roman" w:cs="Times New Roman"/>
                      <w:color w:val="000000"/>
                    </w:rPr>
                    <w:t>54000</w:t>
                  </w:r>
                </w:p>
              </w:tc>
            </w:tr>
          </w:tbl>
          <w:p w:rsidR="00B35D18" w:rsidRPr="00E87256" w:rsidRDefault="00B35D1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3697" w:rsidRDefault="00273697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697" w:rsidRPr="00120ED8">
        <w:rPr>
          <w:sz w:val="24"/>
          <w:szCs w:val="24"/>
        </w:rPr>
        <w:t xml:space="preserve">Срок поставки товара: </w:t>
      </w:r>
      <w:proofErr w:type="gramStart"/>
      <w:r w:rsidR="00273697" w:rsidRPr="00120ED8">
        <w:rPr>
          <w:sz w:val="24"/>
          <w:szCs w:val="24"/>
        </w:rPr>
        <w:t>согласно заявки</w:t>
      </w:r>
      <w:proofErr w:type="gramEnd"/>
      <w:r w:rsidR="00273697" w:rsidRPr="00120ED8">
        <w:rPr>
          <w:sz w:val="24"/>
          <w:szCs w:val="24"/>
        </w:rPr>
        <w:t xml:space="preserve">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 xml:space="preserve"> </w:t>
      </w:r>
      <w:proofErr w:type="spellStart"/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</w:t>
      </w:r>
      <w:proofErr w:type="spellEnd"/>
      <w:r w:rsidRPr="00E87256">
        <w:rPr>
          <w:bCs w:val="0"/>
          <w:sz w:val="24"/>
          <w:szCs w:val="24"/>
        </w:rPr>
        <w:t xml:space="preserve">, </w:t>
      </w:r>
      <w:proofErr w:type="spellStart"/>
      <w:r w:rsidRPr="00E87256">
        <w:rPr>
          <w:bCs w:val="0"/>
          <w:sz w:val="24"/>
          <w:szCs w:val="24"/>
        </w:rPr>
        <w:t>ул.Мира</w:t>
      </w:r>
      <w:proofErr w:type="spellEnd"/>
      <w:r w:rsidRPr="00E87256">
        <w:rPr>
          <w:bCs w:val="0"/>
          <w:sz w:val="24"/>
          <w:szCs w:val="24"/>
        </w:rPr>
        <w:t xml:space="preserve"> 33</w:t>
      </w:r>
      <w:r>
        <w:rPr>
          <w:bCs w:val="0"/>
          <w:sz w:val="24"/>
          <w:szCs w:val="24"/>
        </w:rPr>
        <w:t>, аптека</w:t>
      </w:r>
    </w:p>
    <w:p w:rsidR="00120ED8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6876D2">
        <w:rPr>
          <w:sz w:val="24"/>
          <w:szCs w:val="24"/>
        </w:rPr>
        <w:t>30</w:t>
      </w:r>
      <w:r w:rsidRPr="00120ED8">
        <w:rPr>
          <w:sz w:val="24"/>
          <w:szCs w:val="24"/>
        </w:rPr>
        <w:t xml:space="preserve"> января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 Срок окончания приема заявок: 09 часов 45 минут </w:t>
      </w:r>
      <w:r w:rsidR="006876D2">
        <w:rPr>
          <w:sz w:val="24"/>
          <w:szCs w:val="24"/>
          <w:lang w:val="kk-KZ"/>
        </w:rPr>
        <w:t>5</w:t>
      </w:r>
      <w:r w:rsidR="00222978" w:rsidRPr="00E87256">
        <w:rPr>
          <w:sz w:val="24"/>
          <w:szCs w:val="24"/>
          <w:lang w:val="kk-KZ"/>
        </w:rPr>
        <w:t xml:space="preserve"> </w:t>
      </w:r>
      <w:r w:rsidR="006876D2">
        <w:rPr>
          <w:sz w:val="24"/>
          <w:szCs w:val="24"/>
          <w:lang w:val="kk-KZ"/>
        </w:rPr>
        <w:t>февраля</w:t>
      </w:r>
      <w:r w:rsidR="00222978" w:rsidRPr="00E87256">
        <w:rPr>
          <w:sz w:val="24"/>
          <w:szCs w:val="24"/>
          <w:lang w:val="kk-KZ"/>
        </w:rPr>
        <w:t xml:space="preserve"> 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 xml:space="preserve">, 33 в кабинете отдела </w:t>
      </w:r>
      <w:r w:rsidR="00120ED8">
        <w:rPr>
          <w:sz w:val="24"/>
          <w:szCs w:val="24"/>
        </w:rPr>
        <w:t xml:space="preserve">   </w:t>
      </w:r>
      <w:r w:rsidR="006876D2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 Процедура вскрытия назначена на 10 часов 00 минут </w:t>
      </w:r>
      <w:r w:rsidR="006876D2">
        <w:rPr>
          <w:sz w:val="24"/>
          <w:szCs w:val="24"/>
          <w:lang w:val="kk-KZ"/>
        </w:rPr>
        <w:t>5 февраля</w:t>
      </w:r>
      <w:r w:rsidR="00273697" w:rsidRPr="00E87256">
        <w:rPr>
          <w:sz w:val="24"/>
          <w:szCs w:val="24"/>
          <w:lang w:val="kk-KZ"/>
        </w:rPr>
        <w:t xml:space="preserve"> </w:t>
      </w:r>
      <w:r w:rsidR="00273697"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="00273697" w:rsidRPr="00E8725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 xml:space="preserve">года 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0C2CE3"/>
    <w:rsid w:val="00106612"/>
    <w:rsid w:val="00111A0F"/>
    <w:rsid w:val="00120ED8"/>
    <w:rsid w:val="00175426"/>
    <w:rsid w:val="00186B37"/>
    <w:rsid w:val="0019743E"/>
    <w:rsid w:val="001F408C"/>
    <w:rsid w:val="001F6CBB"/>
    <w:rsid w:val="00221DE6"/>
    <w:rsid w:val="00222978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6546F"/>
    <w:rsid w:val="005A13F1"/>
    <w:rsid w:val="005A3176"/>
    <w:rsid w:val="005B0A7D"/>
    <w:rsid w:val="005B386D"/>
    <w:rsid w:val="005F7C14"/>
    <w:rsid w:val="00602CFF"/>
    <w:rsid w:val="006876D2"/>
    <w:rsid w:val="00713C23"/>
    <w:rsid w:val="007303DA"/>
    <w:rsid w:val="007359C4"/>
    <w:rsid w:val="007650EA"/>
    <w:rsid w:val="007B5DD2"/>
    <w:rsid w:val="007D4082"/>
    <w:rsid w:val="00816097"/>
    <w:rsid w:val="008277B3"/>
    <w:rsid w:val="00830918"/>
    <w:rsid w:val="008A4B1A"/>
    <w:rsid w:val="008B2BDC"/>
    <w:rsid w:val="008C49A6"/>
    <w:rsid w:val="00973282"/>
    <w:rsid w:val="009E6278"/>
    <w:rsid w:val="009F3624"/>
    <w:rsid w:val="00A30E39"/>
    <w:rsid w:val="00AA0D6E"/>
    <w:rsid w:val="00AA31EC"/>
    <w:rsid w:val="00AA6A2C"/>
    <w:rsid w:val="00AB4779"/>
    <w:rsid w:val="00AD7AC7"/>
    <w:rsid w:val="00B24F08"/>
    <w:rsid w:val="00B35D18"/>
    <w:rsid w:val="00B60D6E"/>
    <w:rsid w:val="00B72F30"/>
    <w:rsid w:val="00C00420"/>
    <w:rsid w:val="00C0305D"/>
    <w:rsid w:val="00C0550B"/>
    <w:rsid w:val="00C13D84"/>
    <w:rsid w:val="00C43F32"/>
    <w:rsid w:val="00C4531E"/>
    <w:rsid w:val="00C667A6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E9E1-0B59-4A83-B9B0-D2CF1891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2017-02-27T05:06:00Z</cp:lastPrinted>
  <dcterms:created xsi:type="dcterms:W3CDTF">2019-02-20T09:36:00Z</dcterms:created>
  <dcterms:modified xsi:type="dcterms:W3CDTF">2020-01-30T05:22:00Z</dcterms:modified>
</cp:coreProperties>
</file>