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95"/>
        <w:tblW w:w="14760" w:type="dxa"/>
        <w:tblLayout w:type="fixed"/>
        <w:tblLook w:val="04A0" w:firstRow="1" w:lastRow="0" w:firstColumn="1" w:lastColumn="0" w:noHBand="0" w:noVBand="1"/>
      </w:tblPr>
      <w:tblGrid>
        <w:gridCol w:w="14760"/>
      </w:tblGrid>
      <w:tr w:rsidR="00196848" w:rsidTr="00196848">
        <w:trPr>
          <w:trHeight w:val="491"/>
        </w:trPr>
        <w:tc>
          <w:tcPr>
            <w:tcW w:w="14760" w:type="dxa"/>
            <w:vMerge w:val="restart"/>
            <w:vAlign w:val="bottom"/>
            <w:hideMark/>
          </w:tcPr>
          <w:p w:rsidR="00196848" w:rsidRPr="00846B37" w:rsidRDefault="00196848" w:rsidP="00846B37">
            <w:pPr>
              <w:pStyle w:val="js-clipboard-title"/>
              <w:shd w:val="clear" w:color="auto" w:fill="FFFFFF"/>
              <w:spacing w:before="0" w:beforeAutospacing="0" w:after="0" w:afterAutospacing="0" w:line="276" w:lineRule="auto"/>
              <w:jc w:val="center"/>
              <w:rPr>
                <w:b/>
                <w:bCs/>
                <w:color w:val="000000" w:themeColor="text1"/>
                <w:sz w:val="22"/>
                <w:szCs w:val="22"/>
                <w:lang w:eastAsia="en-US"/>
              </w:rPr>
            </w:pPr>
            <w:r>
              <w:rPr>
                <w:b/>
                <w:bCs/>
                <w:sz w:val="22"/>
                <w:szCs w:val="22"/>
                <w:lang w:eastAsia="en-US"/>
              </w:rPr>
              <w:t>Объявление о проведении закупа товаров способом запроса ценовых предложений № 4</w:t>
            </w:r>
            <w:r>
              <w:rPr>
                <w:b/>
                <w:bCs/>
                <w:sz w:val="22"/>
                <w:szCs w:val="22"/>
                <w:lang w:eastAsia="en-US"/>
              </w:rPr>
              <w:t>4</w:t>
            </w:r>
            <w:r>
              <w:rPr>
                <w:b/>
                <w:bCs/>
                <w:sz w:val="22"/>
                <w:szCs w:val="22"/>
                <w:lang w:eastAsia="en-US"/>
              </w:rPr>
              <w:t xml:space="preserve"> от </w:t>
            </w:r>
            <w:r>
              <w:rPr>
                <w:b/>
                <w:bCs/>
                <w:color w:val="000000" w:themeColor="text1"/>
                <w:sz w:val="22"/>
                <w:szCs w:val="22"/>
                <w:lang w:eastAsia="en-US"/>
              </w:rPr>
              <w:t>23</w:t>
            </w:r>
            <w:r>
              <w:rPr>
                <w:b/>
                <w:bCs/>
                <w:sz w:val="22"/>
                <w:szCs w:val="22"/>
                <w:lang w:eastAsia="en-US"/>
              </w:rPr>
              <w:t xml:space="preserve">.08.2021 года </w:t>
            </w:r>
          </w:p>
          <w:p w:rsidR="00196848" w:rsidRDefault="00196848">
            <w:pPr>
              <w:pStyle w:val="js-clipboard-title"/>
              <w:shd w:val="clear" w:color="auto" w:fill="FFFFFF"/>
              <w:spacing w:before="0" w:beforeAutospacing="0" w:after="0" w:afterAutospacing="0" w:line="276" w:lineRule="auto"/>
              <w:jc w:val="center"/>
              <w:rPr>
                <w:b/>
                <w:sz w:val="22"/>
                <w:szCs w:val="22"/>
                <w:lang w:eastAsia="en-US"/>
              </w:rPr>
            </w:pPr>
            <w:r>
              <w:rPr>
                <w:b/>
                <w:bCs/>
                <w:sz w:val="22"/>
                <w:szCs w:val="22"/>
                <w:lang w:eastAsia="en-US"/>
              </w:rPr>
              <w:t xml:space="preserve">согласно </w:t>
            </w:r>
            <w:r>
              <w:rPr>
                <w:b/>
                <w:sz w:val="22"/>
                <w:szCs w:val="22"/>
                <w:lang w:eastAsia="en-US"/>
              </w:rPr>
              <w:t>Постановления Правительства Республики Казахстан от 04.06.2021  № 375</w:t>
            </w:r>
            <w:proofErr w:type="gramStart"/>
            <w:r>
              <w:rPr>
                <w:b/>
                <w:sz w:val="22"/>
                <w:szCs w:val="22"/>
                <w:lang w:eastAsia="en-US"/>
              </w:rPr>
              <w:t xml:space="preserve">  О</w:t>
            </w:r>
            <w:proofErr w:type="gramEnd"/>
            <w:r>
              <w:rPr>
                <w:b/>
                <w:sz w:val="22"/>
                <w:szCs w:val="22"/>
                <w:lang w:eastAsia="en-US"/>
              </w:rPr>
              <w:t xml:space="preserve">б утверждении Правил организации и проведения закупа лекарственных средств и медицинских изделий, фармацевтических услуг </w:t>
            </w:r>
          </w:p>
        </w:tc>
      </w:tr>
      <w:tr w:rsidR="00196848" w:rsidTr="00196848">
        <w:trPr>
          <w:trHeight w:val="510"/>
        </w:trPr>
        <w:tc>
          <w:tcPr>
            <w:tcW w:w="14760" w:type="dxa"/>
            <w:vMerge/>
            <w:vAlign w:val="center"/>
            <w:hideMark/>
          </w:tcPr>
          <w:p w:rsidR="00196848" w:rsidRDefault="00196848">
            <w:pPr>
              <w:spacing w:after="0" w:line="240" w:lineRule="auto"/>
              <w:rPr>
                <w:rFonts w:ascii="Times New Roman" w:eastAsia="Times New Roman" w:hAnsi="Times New Roman" w:cs="Times New Roman"/>
                <w:b/>
                <w:lang w:eastAsia="en-US"/>
              </w:rPr>
            </w:pPr>
          </w:p>
        </w:tc>
      </w:tr>
      <w:tr w:rsidR="00196848" w:rsidTr="00196848">
        <w:trPr>
          <w:trHeight w:val="510"/>
        </w:trPr>
        <w:tc>
          <w:tcPr>
            <w:tcW w:w="14760" w:type="dxa"/>
            <w:vAlign w:val="bottom"/>
            <w:hideMark/>
          </w:tcPr>
          <w:p w:rsidR="00196848" w:rsidRDefault="00196848">
            <w:pPr>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КГП на ПХВ "Городская больница города Серебрянск района Алтай" УЗ ВКО </w:t>
            </w:r>
          </w:p>
          <w:p w:rsidR="00196848" w:rsidRDefault="00196848">
            <w:pPr>
              <w:jc w:val="center"/>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находящееся</w:t>
            </w:r>
            <w:proofErr w:type="gramEnd"/>
            <w:r>
              <w:rPr>
                <w:rFonts w:ascii="Times New Roman" w:hAnsi="Times New Roman" w:cs="Times New Roman"/>
                <w:bCs/>
                <w:sz w:val="24"/>
                <w:szCs w:val="24"/>
                <w:lang w:eastAsia="en-US"/>
              </w:rPr>
              <w:t xml:space="preserve"> по адресу Восточно-Казахстанская область, г. Серебрянск, ул. Мира 33, объявляет о проведении закупа способом запроса ценовых предложений следующих товаров:</w:t>
            </w:r>
          </w:p>
        </w:tc>
      </w:tr>
    </w:tbl>
    <w:p w:rsidR="00196848" w:rsidRDefault="00196848" w:rsidP="00196848">
      <w:pPr>
        <w:pStyle w:val="1"/>
        <w:spacing w:before="0" w:beforeAutospacing="0" w:after="0" w:afterAutospacing="0"/>
        <w:contextualSpacing/>
        <w:jc w:val="both"/>
        <w:rPr>
          <w:b w:val="0"/>
          <w:sz w:val="24"/>
          <w:szCs w:val="24"/>
        </w:rPr>
      </w:pPr>
    </w:p>
    <w:tbl>
      <w:tblPr>
        <w:tblStyle w:val="a4"/>
        <w:tblW w:w="16018" w:type="dxa"/>
        <w:tblInd w:w="-459" w:type="dxa"/>
        <w:tblLayout w:type="fixed"/>
        <w:tblLook w:val="04A0" w:firstRow="1" w:lastRow="0" w:firstColumn="1" w:lastColumn="0" w:noHBand="0" w:noVBand="1"/>
      </w:tblPr>
      <w:tblGrid>
        <w:gridCol w:w="709"/>
        <w:gridCol w:w="2268"/>
        <w:gridCol w:w="6237"/>
        <w:gridCol w:w="1134"/>
        <w:gridCol w:w="709"/>
        <w:gridCol w:w="992"/>
        <w:gridCol w:w="1134"/>
        <w:gridCol w:w="1559"/>
        <w:gridCol w:w="1276"/>
      </w:tblGrid>
      <w:tr w:rsidR="006B3159"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 лота</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6B3159" w:rsidRDefault="006B3159">
            <w:pPr>
              <w:pStyle w:val="a3"/>
              <w:jc w:val="center"/>
              <w:rPr>
                <w:sz w:val="22"/>
                <w:szCs w:val="22"/>
                <w:lang w:eastAsia="en-US"/>
              </w:rPr>
            </w:pPr>
            <w:r>
              <w:rPr>
                <w:sz w:val="22"/>
                <w:szCs w:val="22"/>
                <w:lang w:eastAsia="en-US"/>
              </w:rPr>
              <w:t>Наименование закупаемых фармацевтических услуг, международных непатентованных наименований закупаемых товаров, торговых наименований, краткая характеристика.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6B3159" w:rsidRPr="006B3159" w:rsidRDefault="006B3159">
            <w:pPr>
              <w:pStyle w:val="a3"/>
              <w:jc w:val="center"/>
              <w:rPr>
                <w:sz w:val="22"/>
                <w:szCs w:val="22"/>
                <w:lang w:eastAsia="en-US"/>
              </w:rPr>
            </w:pPr>
            <w:r w:rsidRPr="006B3159">
              <w:rPr>
                <w:sz w:val="22"/>
                <w:szCs w:val="22"/>
              </w:rPr>
              <w:t>Техническая спецификация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proofErr w:type="spellStart"/>
            <w:proofErr w:type="gramStart"/>
            <w:r>
              <w:rPr>
                <w:sz w:val="22"/>
                <w:szCs w:val="22"/>
                <w:lang w:eastAsia="en-US"/>
              </w:rPr>
              <w:t>Ед</w:t>
            </w:r>
            <w:proofErr w:type="spellEnd"/>
            <w:proofErr w:type="gramEnd"/>
            <w:r>
              <w:rPr>
                <w:sz w:val="22"/>
                <w:szCs w:val="22"/>
                <w:lang w:eastAsia="en-US"/>
              </w:rPr>
              <w:t xml:space="preserve"> </w:t>
            </w:r>
            <w:proofErr w:type="spellStart"/>
            <w:r>
              <w:rPr>
                <w:sz w:val="22"/>
                <w:szCs w:val="22"/>
                <w:lang w:eastAsia="en-US"/>
              </w:rPr>
              <w:t>измер</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Кол-во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Цена за ед.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 xml:space="preserve">Общая </w:t>
            </w:r>
            <w:proofErr w:type="gramStart"/>
            <w:r>
              <w:rPr>
                <w:sz w:val="22"/>
                <w:szCs w:val="22"/>
                <w:lang w:eastAsia="en-US"/>
              </w:rPr>
              <w:t>сумма</w:t>
            </w:r>
            <w:proofErr w:type="gramEnd"/>
            <w:r>
              <w:rPr>
                <w:sz w:val="22"/>
                <w:szCs w:val="22"/>
                <w:lang w:eastAsia="en-US"/>
              </w:rPr>
              <w:t xml:space="preserve"> утвержденная для закупки, в тенге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Место поставки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pStyle w:val="a3"/>
              <w:jc w:val="center"/>
              <w:rPr>
                <w:sz w:val="22"/>
                <w:szCs w:val="22"/>
                <w:lang w:eastAsia="en-US"/>
              </w:rPr>
            </w:pPr>
            <w:r>
              <w:rPr>
                <w:sz w:val="22"/>
                <w:szCs w:val="22"/>
                <w:lang w:eastAsia="en-US"/>
              </w:rPr>
              <w:t>Сроки и условия поставки</w:t>
            </w:r>
          </w:p>
        </w:tc>
      </w:tr>
      <w:tr w:rsidR="006B3159" w:rsidTr="000901B3">
        <w:tc>
          <w:tcPr>
            <w:tcW w:w="160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Default="006B3159">
            <w:pPr>
              <w:pStyle w:val="a3"/>
              <w:jc w:val="center"/>
              <w:rPr>
                <w:sz w:val="22"/>
                <w:szCs w:val="22"/>
                <w:lang w:eastAsia="en-US"/>
              </w:rPr>
            </w:pPr>
            <w:r w:rsidRPr="008C5521">
              <w:rPr>
                <w:b/>
                <w:sz w:val="28"/>
                <w:szCs w:val="28"/>
              </w:rPr>
              <w:t>Диагностические реагенты для автоматического биохимического анализатора закрытого типа BS-200E</w:t>
            </w:r>
          </w:p>
        </w:tc>
      </w:tr>
      <w:tr w:rsidR="006B3159"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jc w:val="center"/>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6B3159" w:rsidRDefault="006B3159">
            <w:pPr>
              <w:tabs>
                <w:tab w:val="left" w:pos="1440"/>
              </w:tabs>
              <w:rPr>
                <w:rFonts w:ascii="Times New Roman" w:hAnsi="Times New Roman" w:cs="Times New Roman"/>
                <w:lang w:eastAsia="en-US"/>
              </w:rPr>
            </w:pPr>
            <w:r>
              <w:t>Диагностический набор реагентов для определения АЛТ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6B3159" w:rsidRDefault="006B3159">
            <w:pPr>
              <w:tabs>
                <w:tab w:val="left" w:pos="1440"/>
              </w:tabs>
              <w:rPr>
                <w:rFonts w:ascii="Times New Roman" w:hAnsi="Times New Roman" w:cs="Times New Roman"/>
                <w:lang w:eastAsia="en-US"/>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21 900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109 500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6B3159"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6B3159" w:rsidRPr="003B60BE" w:rsidRDefault="006B3159" w:rsidP="009B616D">
            <w:r>
              <w:t xml:space="preserve">Диагностический набор реагентов для </w:t>
            </w:r>
            <w:r>
              <w:lastRenderedPageBreak/>
              <w:t xml:space="preserve">определения </w:t>
            </w:r>
            <w:r w:rsidRPr="003B60BE">
              <w:t>АСТ</w:t>
            </w:r>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6B3159" w:rsidRPr="0069774F" w:rsidRDefault="006B3159" w:rsidP="009B616D">
            <w:pPr>
              <w:rPr>
                <w:sz w:val="20"/>
                <w:szCs w:val="20"/>
              </w:rPr>
            </w:pPr>
            <w:r>
              <w:rPr>
                <w:b/>
                <w:sz w:val="20"/>
                <w:szCs w:val="20"/>
              </w:rPr>
              <w:lastRenderedPageBreak/>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Двухкомпонентный набор реагентов для определения GOT/A</w:t>
            </w:r>
            <w:r w:rsidRPr="0069774F">
              <w:rPr>
                <w:sz w:val="20"/>
                <w:szCs w:val="20"/>
                <w:lang w:val="en-US"/>
              </w:rPr>
              <w:t>S</w:t>
            </w:r>
            <w:r w:rsidRPr="0069774F">
              <w:rPr>
                <w:sz w:val="20"/>
                <w:szCs w:val="20"/>
              </w:rPr>
              <w:t xml:space="preserve">T. Объем рабочего раствора не менее 176мл. Реагенты </w:t>
            </w:r>
            <w:r w:rsidRPr="0069774F">
              <w:rPr>
                <w:sz w:val="20"/>
                <w:szCs w:val="20"/>
              </w:rPr>
              <w:lastRenderedPageBreak/>
              <w:t xml:space="preserve">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21 900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3159" w:rsidRPr="006A1DF1" w:rsidRDefault="006B3159" w:rsidP="009B616D">
            <w:pPr>
              <w:jc w:val="center"/>
            </w:pPr>
            <w:r>
              <w:t>109 500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3159" w:rsidRDefault="006B3159">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w:t>
            </w:r>
            <w:r>
              <w:rPr>
                <w:rFonts w:ascii="Times New Roman" w:hAnsi="Times New Roman" w:cs="Times New Roman"/>
                <w:b/>
                <w:color w:val="000000"/>
                <w:lang w:eastAsia="en-US"/>
              </w:rPr>
              <w:lastRenderedPageBreak/>
              <w:t>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lastRenderedPageBreak/>
              <w:t>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Диагностический набор реагентов для определения Общего</w:t>
            </w:r>
            <w:r w:rsidRPr="003B60BE">
              <w:t xml:space="preserve"> билирубин</w:t>
            </w:r>
            <w:r>
              <w:t xml:space="preserve">а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TBIL</w:t>
            </w:r>
            <w:r w:rsidRPr="0069774F">
              <w:rPr>
                <w:sz w:val="20"/>
                <w:szCs w:val="20"/>
              </w:rPr>
              <w:t>/</w:t>
            </w:r>
            <w:r w:rsidRPr="0069774F">
              <w:rPr>
                <w:sz w:val="20"/>
                <w:szCs w:val="20"/>
                <w:lang w:val="en-US"/>
              </w:rPr>
              <w:t>VOX</w:t>
            </w:r>
            <w:r w:rsidRPr="0069774F">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32 620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163 100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75236B" w:rsidRDefault="00206684" w:rsidP="009B616D">
            <w:r>
              <w:t xml:space="preserve">Диагностический набор реагентов для определения </w:t>
            </w:r>
            <w:proofErr w:type="spellStart"/>
            <w:r w:rsidRPr="0075236B">
              <w:t>Креатинин</w:t>
            </w:r>
            <w:r>
              <w:t>а</w:t>
            </w:r>
            <w:proofErr w:type="spellEnd"/>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ED4963"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ED4963">
              <w:rPr>
                <w:b/>
                <w:sz w:val="20"/>
                <w:szCs w:val="20"/>
              </w:rPr>
              <w:t xml:space="preserve"> </w:t>
            </w:r>
            <w:r w:rsidRPr="00ED4963">
              <w:rPr>
                <w:sz w:val="20"/>
                <w:szCs w:val="20"/>
              </w:rPr>
              <w:t xml:space="preserve">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D4963">
              <w:rPr>
                <w:sz w:val="20"/>
                <w:szCs w:val="20"/>
              </w:rPr>
              <w:t>реагентной</w:t>
            </w:r>
            <w:proofErr w:type="spellEnd"/>
            <w:r w:rsidRPr="00ED4963">
              <w:rPr>
                <w:sz w:val="20"/>
                <w:szCs w:val="20"/>
              </w:rPr>
              <w:t xml:space="preserve"> карусели анализатора и снабжены специальным </w:t>
            </w:r>
            <w:proofErr w:type="gramStart"/>
            <w:r w:rsidRPr="00ED4963">
              <w:rPr>
                <w:sz w:val="20"/>
                <w:szCs w:val="20"/>
              </w:rPr>
              <w:t>штрих-кодом</w:t>
            </w:r>
            <w:proofErr w:type="gramEnd"/>
            <w:r w:rsidRPr="00ED4963">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D4963">
              <w:rPr>
                <w:sz w:val="20"/>
                <w:szCs w:val="20"/>
              </w:rPr>
              <w:t>мультисывороток</w:t>
            </w:r>
            <w:proofErr w:type="spellEnd"/>
            <w:r w:rsidRPr="00ED496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28 140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140 700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 xml:space="preserve">Диагностический </w:t>
            </w:r>
            <w:r>
              <w:lastRenderedPageBreak/>
              <w:t xml:space="preserve">набор реагентов для определения Глюкозы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lastRenderedPageBreak/>
              <w:t>Д</w:t>
            </w:r>
            <w:r w:rsidRPr="0051496C">
              <w:rPr>
                <w:b/>
                <w:sz w:val="20"/>
                <w:szCs w:val="20"/>
              </w:rPr>
              <w:t>ля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GLU</w:t>
            </w:r>
            <w:r w:rsidRPr="0069774F">
              <w:rPr>
                <w:sz w:val="20"/>
                <w:szCs w:val="20"/>
              </w:rPr>
              <w:t>-</w:t>
            </w:r>
            <w:proofErr w:type="spellStart"/>
            <w:r w:rsidRPr="0069774F">
              <w:rPr>
                <w:sz w:val="20"/>
                <w:szCs w:val="20"/>
                <w:lang w:val="en-US"/>
              </w:rPr>
              <w:lastRenderedPageBreak/>
              <w:t>GodPap</w:t>
            </w:r>
            <w:proofErr w:type="spellEnd"/>
            <w:r w:rsidRPr="0069774F">
              <w:rPr>
                <w:sz w:val="20"/>
                <w:szCs w:val="2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18 140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90 700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w:t>
            </w:r>
            <w:r>
              <w:rPr>
                <w:rFonts w:ascii="Times New Roman" w:hAnsi="Times New Roman" w:cs="Times New Roman"/>
                <w:b/>
                <w:color w:val="000000"/>
                <w:lang w:eastAsia="en-US"/>
              </w:rPr>
              <w:lastRenderedPageBreak/>
              <w:t>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lastRenderedPageBreak/>
              <w:t>6</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Диагностический набор реагентов для определения Общего</w:t>
            </w:r>
            <w:r w:rsidRPr="003B60BE">
              <w:t xml:space="preserve"> бел</w:t>
            </w:r>
            <w:r>
              <w:t>ка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Однокомпонентный набор реагентов для определения </w:t>
            </w:r>
            <w:r w:rsidRPr="0069774F">
              <w:rPr>
                <w:sz w:val="20"/>
                <w:szCs w:val="20"/>
                <w:lang w:val="en-US"/>
              </w:rPr>
              <w:t>TP</w:t>
            </w:r>
            <w:r w:rsidRPr="0069774F">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9774F">
              <w:rPr>
                <w:sz w:val="20"/>
                <w:szCs w:val="20"/>
              </w:rPr>
              <w:t xml:space="preserve">Контейнер </w:t>
            </w:r>
            <w:proofErr w:type="spellStart"/>
            <w:r w:rsidRPr="0069774F">
              <w:rPr>
                <w:sz w:val="20"/>
                <w:szCs w:val="20"/>
              </w:rPr>
              <w:t>должнен</w:t>
            </w:r>
            <w:proofErr w:type="spellEnd"/>
            <w:r w:rsidRPr="0069774F">
              <w:rPr>
                <w:sz w:val="20"/>
                <w:szCs w:val="20"/>
              </w:rPr>
              <w:t xml:space="preserve"> быть полностью адаптирован для </w:t>
            </w:r>
            <w:proofErr w:type="spellStart"/>
            <w:r w:rsidRPr="0069774F">
              <w:rPr>
                <w:sz w:val="20"/>
                <w:szCs w:val="20"/>
              </w:rPr>
              <w:t>реагентной</w:t>
            </w:r>
            <w:proofErr w:type="spellEnd"/>
            <w:r w:rsidRPr="0069774F">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69774F">
              <w:rPr>
                <w:sz w:val="20"/>
                <w:szCs w:val="20"/>
              </w:rPr>
              <w:t xml:space="preserve">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12 440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62 200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Default="00206684" w:rsidP="009B616D">
            <w:r>
              <w:t xml:space="preserve">Диагностический набор реагентов для определения </w:t>
            </w:r>
            <w:proofErr w:type="gramStart"/>
            <w:r>
              <w:t>Альфа-Амилазы</w:t>
            </w:r>
            <w:proofErr w:type="gram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AMS</w:t>
            </w:r>
            <w:r w:rsidRPr="0069774F">
              <w:rPr>
                <w:sz w:val="20"/>
                <w:szCs w:val="20"/>
              </w:rPr>
              <w:t xml:space="preserve">.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33 480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66 960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 xml:space="preserve">Диагностический </w:t>
            </w:r>
            <w:r>
              <w:lastRenderedPageBreak/>
              <w:t xml:space="preserve">набор реагентов для определения </w:t>
            </w:r>
            <w:r w:rsidRPr="003B60BE">
              <w:t>Триглицерид</w:t>
            </w:r>
            <w:r>
              <w:t>ов</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ED4963" w:rsidRDefault="00206684" w:rsidP="009B616D">
            <w:pPr>
              <w:rPr>
                <w:b/>
                <w:sz w:val="20"/>
                <w:szCs w:val="20"/>
              </w:rPr>
            </w:pPr>
            <w:r>
              <w:rPr>
                <w:b/>
                <w:sz w:val="20"/>
                <w:szCs w:val="20"/>
              </w:rPr>
              <w:lastRenderedPageBreak/>
              <w:t>Для</w:t>
            </w:r>
            <w:r w:rsidRPr="0051496C">
              <w:rPr>
                <w:b/>
                <w:sz w:val="20"/>
                <w:szCs w:val="20"/>
              </w:rPr>
              <w:t xml:space="preserve"> автоматического биохимического анализатора закрытого типа </w:t>
            </w:r>
            <w:r w:rsidRPr="0051496C">
              <w:rPr>
                <w:b/>
                <w:sz w:val="20"/>
                <w:szCs w:val="20"/>
              </w:rPr>
              <w:lastRenderedPageBreak/>
              <w:t>BS-200E</w:t>
            </w:r>
            <w:r w:rsidRPr="00ED4963">
              <w:rPr>
                <w:b/>
                <w:sz w:val="20"/>
                <w:szCs w:val="20"/>
              </w:rPr>
              <w:t xml:space="preserve"> </w:t>
            </w:r>
            <w:r w:rsidRPr="00ED4963">
              <w:rPr>
                <w:sz w:val="20"/>
                <w:szCs w:val="20"/>
              </w:rPr>
              <w:t xml:space="preserve">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ED4963">
              <w:rPr>
                <w:sz w:val="20"/>
                <w:szCs w:val="20"/>
              </w:rPr>
              <w:t xml:space="preserve">Контейнер </w:t>
            </w:r>
            <w:proofErr w:type="spellStart"/>
            <w:r w:rsidRPr="00ED4963">
              <w:rPr>
                <w:sz w:val="20"/>
                <w:szCs w:val="20"/>
              </w:rPr>
              <w:t>должнен</w:t>
            </w:r>
            <w:proofErr w:type="spellEnd"/>
            <w:r w:rsidRPr="00ED4963">
              <w:rPr>
                <w:sz w:val="20"/>
                <w:szCs w:val="20"/>
              </w:rPr>
              <w:t xml:space="preserve"> быть полностью адаптирован для </w:t>
            </w:r>
            <w:proofErr w:type="spellStart"/>
            <w:r w:rsidRPr="00ED4963">
              <w:rPr>
                <w:sz w:val="20"/>
                <w:szCs w:val="20"/>
              </w:rPr>
              <w:t>реагентной</w:t>
            </w:r>
            <w:proofErr w:type="spellEnd"/>
            <w:r w:rsidRPr="00ED4963">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ED4963">
              <w:rPr>
                <w:sz w:val="20"/>
                <w:szCs w:val="20"/>
              </w:rPr>
              <w:t xml:space="preserve"> Проведение процедур калибровки и контроля качества только с помощью </w:t>
            </w:r>
            <w:proofErr w:type="spellStart"/>
            <w:r w:rsidRPr="00ED4963">
              <w:rPr>
                <w:sz w:val="20"/>
                <w:szCs w:val="20"/>
              </w:rPr>
              <w:t>мультисывороток</w:t>
            </w:r>
            <w:proofErr w:type="spellEnd"/>
            <w:r w:rsidRPr="00ED496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50 400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0901B3" w:rsidP="009B616D">
            <w:pPr>
              <w:jc w:val="center"/>
            </w:pPr>
            <w:r>
              <w:t>252 000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lastRenderedPageBreak/>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lastRenderedPageBreak/>
              <w:t xml:space="preserve">По заявке </w:t>
            </w:r>
            <w:r>
              <w:rPr>
                <w:rFonts w:ascii="Times New Roman" w:hAnsi="Times New Roman" w:cs="Times New Roman"/>
                <w:b/>
                <w:color w:val="000000"/>
                <w:lang w:eastAsia="en-US"/>
              </w:rPr>
              <w:lastRenderedPageBreak/>
              <w:t>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jc w:val="center"/>
              <w:rPr>
                <w:rFonts w:ascii="Times New Roman" w:hAnsi="Times New Roman" w:cs="Times New Roman"/>
                <w:color w:val="000000"/>
                <w:lang w:eastAsia="en-US"/>
              </w:rPr>
            </w:pPr>
            <w:r>
              <w:rPr>
                <w:rFonts w:ascii="Times New Roman" w:hAnsi="Times New Roman" w:cs="Times New Roman"/>
                <w:color w:val="000000"/>
                <w:lang w:eastAsia="en-US"/>
              </w:rPr>
              <w:lastRenderedPageBreak/>
              <w:t>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Диагностический набор реагентов для определения Общего</w:t>
            </w:r>
            <w:r w:rsidRPr="003B60BE">
              <w:t xml:space="preserve"> холестерин</w:t>
            </w:r>
            <w:r>
              <w:t>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Однокомпонентный набор реагентов для определения </w:t>
            </w:r>
            <w:r w:rsidRPr="0069774F">
              <w:rPr>
                <w:sz w:val="20"/>
                <w:szCs w:val="20"/>
                <w:lang w:val="en-US"/>
              </w:rPr>
              <w:t>CHOL</w:t>
            </w:r>
            <w:r w:rsidRPr="0069774F">
              <w:rPr>
                <w:sz w:val="20"/>
                <w:szCs w:val="20"/>
              </w:rPr>
              <w:t>/</w:t>
            </w:r>
            <w:r w:rsidRPr="0069774F">
              <w:rPr>
                <w:sz w:val="20"/>
                <w:szCs w:val="20"/>
                <w:lang w:val="en-US"/>
              </w:rPr>
              <w:t>TC</w:t>
            </w:r>
            <w:r w:rsidRPr="0069774F">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9774F">
              <w:rPr>
                <w:sz w:val="20"/>
                <w:szCs w:val="20"/>
              </w:rPr>
              <w:t xml:space="preserve">Контейнер должен быть полностью адаптирован для </w:t>
            </w:r>
            <w:proofErr w:type="spellStart"/>
            <w:r w:rsidRPr="0069774F">
              <w:rPr>
                <w:sz w:val="20"/>
                <w:szCs w:val="20"/>
              </w:rPr>
              <w:t>реагентной</w:t>
            </w:r>
            <w:proofErr w:type="spellEnd"/>
            <w:r w:rsidRPr="0069774F">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69774F">
              <w:rPr>
                <w:sz w:val="20"/>
                <w:szCs w:val="20"/>
              </w:rPr>
              <w:t xml:space="preserve">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25 240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126 200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6684" w:rsidRDefault="00206684">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Диагностический набор реагентов для определения Мочевой</w:t>
            </w:r>
            <w:r w:rsidRPr="003B60BE">
              <w:t xml:space="preserve"> кислот</w:t>
            </w:r>
            <w:r>
              <w:t>ы</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ED4963"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ED4963">
              <w:rPr>
                <w:b/>
                <w:sz w:val="20"/>
                <w:szCs w:val="20"/>
              </w:rPr>
              <w:t xml:space="preserve"> </w:t>
            </w:r>
            <w:r w:rsidRPr="00ED4963">
              <w:rPr>
                <w:sz w:val="20"/>
                <w:szCs w:val="20"/>
              </w:rPr>
              <w:t xml:space="preserve">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ED4963">
              <w:rPr>
                <w:sz w:val="20"/>
                <w:szCs w:val="20"/>
              </w:rPr>
              <w:t>реагентной</w:t>
            </w:r>
            <w:proofErr w:type="spellEnd"/>
            <w:r w:rsidRPr="00ED4963">
              <w:rPr>
                <w:sz w:val="20"/>
                <w:szCs w:val="20"/>
              </w:rPr>
              <w:t xml:space="preserve"> карусели анализатора и снабжены специальным </w:t>
            </w:r>
            <w:proofErr w:type="gramStart"/>
            <w:r w:rsidRPr="00ED4963">
              <w:rPr>
                <w:sz w:val="20"/>
                <w:szCs w:val="20"/>
              </w:rPr>
              <w:t>штрих-кодом</w:t>
            </w:r>
            <w:proofErr w:type="gramEnd"/>
            <w:r w:rsidRPr="00ED4963">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ED4963">
              <w:rPr>
                <w:sz w:val="20"/>
                <w:szCs w:val="20"/>
              </w:rPr>
              <w:t>мультисывороток</w:t>
            </w:r>
            <w:proofErr w:type="spellEnd"/>
            <w:r w:rsidRPr="00ED4963">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28 040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56 080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11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75236B" w:rsidRDefault="00206684" w:rsidP="009B616D">
            <w:r>
              <w:t xml:space="preserve">Диагностический набор реагентов для определения </w:t>
            </w:r>
            <w:r w:rsidRPr="0069774F">
              <w:rPr>
                <w:lang w:val="en-US"/>
              </w:rPr>
              <w:t>HDL</w:t>
            </w:r>
            <w:r w:rsidRPr="0075236B">
              <w:t>-</w:t>
            </w:r>
            <w:r w:rsidRPr="0069774F">
              <w:rPr>
                <w:lang w:val="en-US"/>
              </w:rPr>
              <w:t>C</w:t>
            </w:r>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p w:rsidR="00206684" w:rsidRPr="0069774F" w:rsidRDefault="00206684" w:rsidP="009B616D">
            <w:pPr>
              <w:rPr>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62 460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624 600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75236B" w:rsidRDefault="00206684" w:rsidP="009B616D">
            <w:r>
              <w:t xml:space="preserve">Диагностический набор реагентов для определения </w:t>
            </w:r>
            <w:r w:rsidRPr="0069774F">
              <w:rPr>
                <w:lang w:val="en-US"/>
              </w:rPr>
              <w:t>LDL</w:t>
            </w:r>
            <w:r w:rsidRPr="0075236B">
              <w:t>-</w:t>
            </w:r>
            <w:r w:rsidRPr="0069774F">
              <w:rPr>
                <w:lang w:val="en-US"/>
              </w:rPr>
              <w:t>C</w:t>
            </w:r>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71 120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711 200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 xml:space="preserve">Диагностический набор реагентов для определения </w:t>
            </w:r>
            <w:r w:rsidRPr="003B60BE">
              <w:t>Мочевин</w:t>
            </w:r>
            <w:r>
              <w:t>ы</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BUN</w:t>
            </w:r>
            <w:r w:rsidRPr="0069774F">
              <w:rPr>
                <w:sz w:val="20"/>
                <w:szCs w:val="20"/>
              </w:rPr>
              <w:t>/</w:t>
            </w:r>
            <w:r w:rsidRPr="0069774F">
              <w:rPr>
                <w:sz w:val="20"/>
                <w:szCs w:val="20"/>
                <w:lang w:val="en-US"/>
              </w:rPr>
              <w:t>UREA</w:t>
            </w:r>
            <w:r w:rsidRPr="0069774F">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w:t>
            </w:r>
            <w:r w:rsidRPr="0069774F">
              <w:rPr>
                <w:sz w:val="20"/>
                <w:szCs w:val="20"/>
              </w:rPr>
              <w:lastRenderedPageBreak/>
              <w:t xml:space="preserve">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18 180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90 900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rPr>
                <w:highlight w:val="green"/>
              </w:rPr>
            </w:pPr>
            <w:r>
              <w:lastRenderedPageBreak/>
              <w:t>14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F430C7" w:rsidRDefault="00206684" w:rsidP="009B616D">
            <w:r w:rsidRPr="00F430C7">
              <w:t>Диагностический набор реагентов для определения Железа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FE</w:t>
            </w:r>
            <w:r w:rsidRPr="0069774F">
              <w:rPr>
                <w:sz w:val="20"/>
                <w:szCs w:val="20"/>
              </w:rPr>
              <w:t xml:space="preserv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F430C7" w:rsidRDefault="00206684" w:rsidP="009B616D">
            <w:pPr>
              <w:jc w:val="center"/>
            </w:pPr>
            <w:r w:rsidRPr="00F430C7">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F430C7"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0F4527" w:rsidRDefault="00206684" w:rsidP="009B616D">
            <w:pPr>
              <w:jc w:val="center"/>
            </w:pPr>
            <w:r>
              <w:t>44 260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0F4527" w:rsidRDefault="00206684" w:rsidP="009B616D">
            <w:pPr>
              <w:jc w:val="center"/>
            </w:pPr>
            <w:r>
              <w:t>88 520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pPr>
            <w:r>
              <w:t>15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F430C7" w:rsidRDefault="00206684" w:rsidP="009B616D">
            <w:r w:rsidRPr="00F430C7">
              <w:t xml:space="preserve">Диагностический набор реагентов для определения </w:t>
            </w:r>
            <w:r>
              <w:t>Кальция</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Default="00206684" w:rsidP="009B616D">
            <w:pPr>
              <w:rPr>
                <w:b/>
                <w:sz w:val="20"/>
                <w:szCs w:val="20"/>
              </w:rPr>
            </w:pPr>
            <w:r w:rsidRPr="00E6214D">
              <w:rPr>
                <w:b/>
                <w:sz w:val="20"/>
                <w:szCs w:val="20"/>
              </w:rPr>
              <w:t>Для автоматического биохимического анализатора закрытого типа BS-</w:t>
            </w:r>
            <w:r>
              <w:rPr>
                <w:b/>
                <w:sz w:val="20"/>
                <w:szCs w:val="20"/>
              </w:rPr>
              <w:t>200Е</w:t>
            </w:r>
            <w:r w:rsidRPr="00E6214D">
              <w:rPr>
                <w:b/>
                <w:sz w:val="20"/>
                <w:szCs w:val="20"/>
              </w:rPr>
              <w:t xml:space="preserve"> </w:t>
            </w:r>
            <w:r w:rsidRPr="00E6214D">
              <w:rPr>
                <w:sz w:val="20"/>
                <w:szCs w:val="20"/>
              </w:rPr>
              <w:t xml:space="preserve">Однокомпонентный набор реагентов для определения </w:t>
            </w:r>
            <w:proofErr w:type="spellStart"/>
            <w:r w:rsidRPr="00E6214D">
              <w:rPr>
                <w:sz w:val="20"/>
                <w:szCs w:val="20"/>
              </w:rPr>
              <w:t>Са</w:t>
            </w:r>
            <w:proofErr w:type="spellEnd"/>
            <w:r w:rsidRPr="00E6214D">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E6214D">
              <w:rPr>
                <w:sz w:val="20"/>
                <w:szCs w:val="20"/>
              </w:rPr>
              <w:t xml:space="preserve">Контейнер должен быть полностью адаптирован для </w:t>
            </w:r>
            <w:proofErr w:type="spellStart"/>
            <w:r w:rsidRPr="00E6214D">
              <w:rPr>
                <w:sz w:val="20"/>
                <w:szCs w:val="20"/>
              </w:rPr>
              <w:t>реагентной</w:t>
            </w:r>
            <w:proofErr w:type="spellEnd"/>
            <w:r w:rsidRPr="00E6214D">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E6214D">
              <w:rPr>
                <w:sz w:val="20"/>
                <w:szCs w:val="20"/>
              </w:rPr>
              <w:t xml:space="preserve"> Проведение процедур калибровки и контроля качества только с помощью </w:t>
            </w:r>
            <w:proofErr w:type="spellStart"/>
            <w:r w:rsidRPr="00E6214D">
              <w:rPr>
                <w:sz w:val="20"/>
                <w:szCs w:val="20"/>
              </w:rPr>
              <w:t>мультисывороток</w:t>
            </w:r>
            <w:proofErr w:type="spellEnd"/>
            <w:r w:rsidRPr="00E6214D">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F430C7"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0F4527" w:rsidRDefault="00206684" w:rsidP="009B616D">
            <w:pPr>
              <w:jc w:val="center"/>
            </w:pPr>
            <w:r>
              <w:t>16 980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0F4527" w:rsidRDefault="00206684" w:rsidP="009B616D">
            <w:pPr>
              <w:jc w:val="center"/>
            </w:pPr>
            <w:r>
              <w:t>33 960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16</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 xml:space="preserve">Диагностический набор реагентов для определения </w:t>
            </w:r>
            <w:r>
              <w:lastRenderedPageBreak/>
              <w:t>Щелочной</w:t>
            </w:r>
            <w:r w:rsidRPr="003B60BE">
              <w:t xml:space="preserve"> </w:t>
            </w:r>
            <w:proofErr w:type="spellStart"/>
            <w:r w:rsidRPr="003B60BE">
              <w:t>фосфотаз</w:t>
            </w:r>
            <w:r>
              <w:t>ы</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F15C6E" w:rsidRDefault="00206684" w:rsidP="009B616D">
            <w:pPr>
              <w:rPr>
                <w:b/>
                <w:sz w:val="20"/>
                <w:szCs w:val="20"/>
              </w:rPr>
            </w:pPr>
            <w:r>
              <w:rPr>
                <w:b/>
                <w:sz w:val="20"/>
                <w:szCs w:val="20"/>
              </w:rPr>
              <w:lastRenderedPageBreak/>
              <w:t>Для</w:t>
            </w:r>
            <w:r w:rsidRPr="0051496C">
              <w:rPr>
                <w:b/>
                <w:sz w:val="20"/>
                <w:szCs w:val="20"/>
              </w:rPr>
              <w:t xml:space="preserve"> автоматического биохимического анализатора закрытого типа BS-200E</w:t>
            </w:r>
            <w:r w:rsidRPr="00F15C6E">
              <w:rPr>
                <w:b/>
                <w:sz w:val="20"/>
                <w:szCs w:val="20"/>
              </w:rPr>
              <w:t xml:space="preserve"> </w:t>
            </w:r>
            <w:r w:rsidRPr="006A79D8">
              <w:rPr>
                <w:sz w:val="20"/>
                <w:szCs w:val="20"/>
              </w:rPr>
              <w:t xml:space="preserve">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w:t>
            </w:r>
            <w:r w:rsidRPr="006A79D8">
              <w:rPr>
                <w:sz w:val="20"/>
                <w:szCs w:val="20"/>
              </w:rPr>
              <w:lastRenderedPageBreak/>
              <w:t xml:space="preserve">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A79D8">
              <w:rPr>
                <w:sz w:val="20"/>
                <w:szCs w:val="20"/>
              </w:rPr>
              <w:t>реагентной</w:t>
            </w:r>
            <w:proofErr w:type="spellEnd"/>
            <w:r w:rsidRPr="006A79D8">
              <w:rPr>
                <w:sz w:val="20"/>
                <w:szCs w:val="20"/>
              </w:rPr>
              <w:t xml:space="preserve"> карусели анализатора и снабжены специальным </w:t>
            </w:r>
            <w:proofErr w:type="gramStart"/>
            <w:r w:rsidRPr="006A79D8">
              <w:rPr>
                <w:sz w:val="20"/>
                <w:szCs w:val="20"/>
              </w:rPr>
              <w:t>штрих-кодом</w:t>
            </w:r>
            <w:proofErr w:type="gramEnd"/>
            <w:r w:rsidRPr="006A79D8">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A79D8">
              <w:rPr>
                <w:sz w:val="20"/>
                <w:szCs w:val="20"/>
              </w:rPr>
              <w:t>мультисывороток</w:t>
            </w:r>
            <w:proofErr w:type="spellEnd"/>
            <w:r w:rsidRPr="006A79D8">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A175C5" w:rsidP="009B616D">
            <w:pPr>
              <w:jc w:val="center"/>
            </w:pPr>
            <w:r>
              <w:t>16</w:t>
            </w:r>
            <w:r w:rsidR="00206684">
              <w:t xml:space="preserve"> 540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33</w:t>
            </w:r>
            <w:bookmarkStart w:id="0" w:name="_GoBack"/>
            <w:bookmarkEnd w:id="0"/>
            <w:r>
              <w:t xml:space="preserve"> 080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в течение </w:t>
            </w:r>
            <w:r>
              <w:rPr>
                <w:rFonts w:ascii="Times New Roman" w:hAnsi="Times New Roman" w:cs="Times New Roman"/>
                <w:b/>
                <w:color w:val="000000"/>
                <w:lang w:eastAsia="en-US"/>
              </w:rPr>
              <w:lastRenderedPageBreak/>
              <w:t>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17</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proofErr w:type="spellStart"/>
            <w:r w:rsidRPr="003B60BE">
              <w:t>Мультикалибратор</w:t>
            </w:r>
            <w:proofErr w:type="spellEnd"/>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F15C6E"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F15C6E">
              <w:rPr>
                <w:b/>
                <w:sz w:val="20"/>
                <w:szCs w:val="20"/>
              </w:rPr>
              <w:t xml:space="preserve"> </w:t>
            </w:r>
            <w:proofErr w:type="gramStart"/>
            <w:r w:rsidRPr="006A79D8">
              <w:rPr>
                <w:sz w:val="20"/>
                <w:szCs w:val="20"/>
              </w:rPr>
              <w:t>Одноуровневый</w:t>
            </w:r>
            <w:proofErr w:type="gramEnd"/>
            <w:r w:rsidRPr="006A79D8">
              <w:rPr>
                <w:sz w:val="20"/>
                <w:szCs w:val="20"/>
              </w:rPr>
              <w:t xml:space="preserve"> </w:t>
            </w:r>
            <w:proofErr w:type="spellStart"/>
            <w:r w:rsidRPr="006A79D8">
              <w:rPr>
                <w:sz w:val="20"/>
                <w:szCs w:val="20"/>
              </w:rPr>
              <w:t>мультикалибратор</w:t>
            </w:r>
            <w:proofErr w:type="spellEnd"/>
            <w:r w:rsidRPr="006A79D8">
              <w:rPr>
                <w:sz w:val="20"/>
                <w:szCs w:val="20"/>
              </w:rPr>
              <w:t xml:space="preserve"> для однокомпонентных и двухкомпонентных тестов. Лиофильно высушенная сыворотка с аттестованными значениями </w:t>
            </w:r>
            <w:proofErr w:type="spellStart"/>
            <w:r w:rsidRPr="006A79D8">
              <w:rPr>
                <w:sz w:val="20"/>
                <w:szCs w:val="20"/>
              </w:rPr>
              <w:t>аналитов</w:t>
            </w:r>
            <w:proofErr w:type="spellEnd"/>
            <w:r w:rsidRPr="006A79D8">
              <w:rPr>
                <w:sz w:val="20"/>
                <w:szCs w:val="20"/>
              </w:rPr>
              <w:t xml:space="preserve"> для калибровки тестов: GOT/ALT, GOT/AST, ALB, AMS, GGT, GLU-</w:t>
            </w:r>
            <w:proofErr w:type="spellStart"/>
            <w:r w:rsidRPr="006A79D8">
              <w:rPr>
                <w:sz w:val="20"/>
                <w:szCs w:val="20"/>
              </w:rPr>
              <w:t>GodPap</w:t>
            </w:r>
            <w:proofErr w:type="spellEnd"/>
            <w:r w:rsidRPr="006A79D8">
              <w:rPr>
                <w:sz w:val="20"/>
                <w:szCs w:val="20"/>
              </w:rPr>
              <w:t xml:space="preserve">, FE, CREA-J, LDH, MG, BUN/UREA, TP, TBIL/VOX, DBIL/VOX, CHOL/TC, TG, ALP, UA. При разведении лиофильной сыворотки, объем готового калибратора не менее 30мл. </w:t>
            </w:r>
            <w:proofErr w:type="gramStart"/>
            <w:r w:rsidRPr="006A79D8">
              <w:rPr>
                <w:sz w:val="20"/>
                <w:szCs w:val="20"/>
              </w:rPr>
              <w:t xml:space="preserve">Набор </w:t>
            </w:r>
            <w:proofErr w:type="spellStart"/>
            <w:r w:rsidRPr="006A79D8">
              <w:rPr>
                <w:sz w:val="20"/>
                <w:szCs w:val="20"/>
              </w:rPr>
              <w:t>мультикалибратора</w:t>
            </w:r>
            <w:proofErr w:type="spellEnd"/>
            <w:r w:rsidRPr="006A79D8">
              <w:rPr>
                <w:sz w:val="20"/>
                <w:szCs w:val="2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6A79D8">
              <w:rPr>
                <w:sz w:val="20"/>
                <w:szCs w:val="20"/>
              </w:rPr>
              <w:t>референтных</w:t>
            </w:r>
            <w:proofErr w:type="spellEnd"/>
            <w:r w:rsidRPr="006A79D8">
              <w:rPr>
                <w:sz w:val="20"/>
                <w:szCs w:val="20"/>
              </w:rPr>
              <w:t xml:space="preserve"> значений тестов в память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F6B65" w:rsidRDefault="00206684" w:rsidP="009B616D">
            <w:pPr>
              <w:jc w:val="center"/>
            </w:pPr>
            <w:proofErr w:type="gramStart"/>
            <w:r>
              <w:t>н</w:t>
            </w:r>
            <w:proofErr w:type="gramEnd"/>
            <w:r>
              <w:t>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F6B65" w:rsidRDefault="00206684" w:rsidP="009B616D">
            <w:pPr>
              <w:jc w:val="cente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F6B65" w:rsidRDefault="00206684" w:rsidP="009B616D">
            <w:pPr>
              <w:jc w:val="center"/>
            </w:pPr>
            <w:r>
              <w:t>146 000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F6B65" w:rsidRDefault="00206684" w:rsidP="009B616D">
            <w:pPr>
              <w:jc w:val="center"/>
            </w:pPr>
            <w:r>
              <w:t>146 000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75236B" w:rsidRDefault="00206684" w:rsidP="009B616D">
            <w:proofErr w:type="spellStart"/>
            <w:r w:rsidRPr="003B60BE">
              <w:t>Мультикалибратор</w:t>
            </w:r>
            <w:proofErr w:type="spellEnd"/>
            <w:r w:rsidRPr="0075236B">
              <w:t xml:space="preserve"> липидов</w:t>
            </w:r>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A79D8"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6A79D8">
              <w:rPr>
                <w:b/>
                <w:sz w:val="20"/>
                <w:szCs w:val="20"/>
              </w:rPr>
              <w:t xml:space="preserve"> </w:t>
            </w:r>
            <w:proofErr w:type="spellStart"/>
            <w:r w:rsidRPr="006A79D8">
              <w:rPr>
                <w:sz w:val="20"/>
                <w:szCs w:val="20"/>
              </w:rPr>
              <w:t>Мультикалибратор</w:t>
            </w:r>
            <w:proofErr w:type="spellEnd"/>
            <w:r w:rsidRPr="006A79D8">
              <w:rPr>
                <w:sz w:val="20"/>
                <w:szCs w:val="20"/>
              </w:rPr>
              <w:t xml:space="preserve">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6A79D8">
              <w:rPr>
                <w:sz w:val="20"/>
                <w:szCs w:val="20"/>
              </w:rPr>
              <w:t>аналитов</w:t>
            </w:r>
            <w:proofErr w:type="spellEnd"/>
            <w:r w:rsidRPr="006A79D8">
              <w:rPr>
                <w:sz w:val="20"/>
                <w:szCs w:val="20"/>
              </w:rPr>
              <w:t xml:space="preserve"> для калибровки тестов: АроА</w:t>
            </w:r>
            <w:proofErr w:type="gramStart"/>
            <w:r w:rsidRPr="006A79D8">
              <w:rPr>
                <w:sz w:val="20"/>
                <w:szCs w:val="20"/>
              </w:rPr>
              <w:t>1</w:t>
            </w:r>
            <w:proofErr w:type="gramEnd"/>
            <w:r w:rsidRPr="006A79D8">
              <w:rPr>
                <w:sz w:val="20"/>
                <w:szCs w:val="20"/>
              </w:rPr>
              <w:t xml:space="preserve">, </w:t>
            </w:r>
            <w:proofErr w:type="spellStart"/>
            <w:r w:rsidRPr="006A79D8">
              <w:rPr>
                <w:sz w:val="20"/>
                <w:szCs w:val="20"/>
              </w:rPr>
              <w:t>АроВ</w:t>
            </w:r>
            <w:proofErr w:type="spellEnd"/>
            <w:r w:rsidRPr="006A79D8">
              <w:rPr>
                <w:sz w:val="20"/>
                <w:szCs w:val="20"/>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6A79D8">
              <w:rPr>
                <w:sz w:val="20"/>
                <w:szCs w:val="20"/>
              </w:rPr>
              <w:t xml:space="preserve">Набор </w:t>
            </w:r>
            <w:proofErr w:type="spellStart"/>
            <w:r w:rsidRPr="006A79D8">
              <w:rPr>
                <w:sz w:val="20"/>
                <w:szCs w:val="20"/>
              </w:rPr>
              <w:t>мультикалибратора</w:t>
            </w:r>
            <w:proofErr w:type="spellEnd"/>
            <w:r w:rsidRPr="006A79D8">
              <w:rPr>
                <w:sz w:val="20"/>
                <w:szCs w:val="2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6A79D8">
              <w:rPr>
                <w:sz w:val="20"/>
                <w:szCs w:val="20"/>
              </w:rPr>
              <w:t>референтных</w:t>
            </w:r>
            <w:proofErr w:type="spellEnd"/>
            <w:r w:rsidRPr="006A79D8">
              <w:rPr>
                <w:sz w:val="20"/>
                <w:szCs w:val="20"/>
              </w:rPr>
              <w:t xml:space="preserve"> значений тестов в память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proofErr w:type="gramStart"/>
            <w:r>
              <w:t>н</w:t>
            </w:r>
            <w:proofErr w:type="gramEnd"/>
            <w:r>
              <w:t>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128 000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128 000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proofErr w:type="spellStart"/>
            <w:r w:rsidRPr="00F430C7">
              <w:t>МультиКонтроль</w:t>
            </w:r>
            <w:proofErr w:type="spellEnd"/>
            <w:r w:rsidRPr="00F430C7">
              <w:t xml:space="preserve"> </w:t>
            </w:r>
            <w:proofErr w:type="gramStart"/>
            <w:r w:rsidRPr="00F430C7">
              <w:t>Клин</w:t>
            </w:r>
            <w:proofErr w:type="gramEnd"/>
            <w:r w:rsidRPr="00F430C7">
              <w:t xml:space="preserve"> Чем уровень 1</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A79D8"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6A79D8">
              <w:rPr>
                <w:b/>
                <w:sz w:val="20"/>
                <w:szCs w:val="20"/>
              </w:rPr>
              <w:t xml:space="preserve"> </w:t>
            </w:r>
            <w:r w:rsidRPr="006A79D8">
              <w:rPr>
                <w:sz w:val="20"/>
                <w:szCs w:val="20"/>
              </w:rPr>
              <w:t xml:space="preserve">Специальный реагент </w:t>
            </w:r>
            <w:proofErr w:type="spellStart"/>
            <w:r w:rsidRPr="006A79D8">
              <w:rPr>
                <w:sz w:val="20"/>
                <w:szCs w:val="20"/>
              </w:rPr>
              <w:t>ClinChem</w:t>
            </w:r>
            <w:proofErr w:type="spellEnd"/>
            <w:r w:rsidRPr="006A79D8">
              <w:rPr>
                <w:sz w:val="20"/>
                <w:szCs w:val="20"/>
              </w:rPr>
              <w:t xml:space="preserve"> на основе человеческой сыворотки, имеющий аттестованные </w:t>
            </w:r>
            <w:proofErr w:type="spellStart"/>
            <w:r w:rsidRPr="006A79D8">
              <w:rPr>
                <w:sz w:val="20"/>
                <w:szCs w:val="20"/>
              </w:rPr>
              <w:t>референтные</w:t>
            </w:r>
            <w:proofErr w:type="spellEnd"/>
            <w:r w:rsidRPr="006A79D8">
              <w:rPr>
                <w:sz w:val="20"/>
                <w:szCs w:val="20"/>
              </w:rPr>
              <w:t xml:space="preserve"> значения соответствующие </w:t>
            </w:r>
            <w:proofErr w:type="spellStart"/>
            <w:r w:rsidRPr="006A79D8">
              <w:rPr>
                <w:sz w:val="20"/>
                <w:szCs w:val="20"/>
              </w:rPr>
              <w:t>нормальномудиапазону</w:t>
            </w:r>
            <w:proofErr w:type="spellEnd"/>
            <w:r w:rsidRPr="006A79D8">
              <w:rPr>
                <w:sz w:val="20"/>
                <w:szCs w:val="20"/>
              </w:rPr>
              <w:t>,  для  проведения  процедуры  QC  при выполнении тестов на С3, С</w:t>
            </w:r>
            <w:proofErr w:type="gramStart"/>
            <w:r w:rsidRPr="006A79D8">
              <w:rPr>
                <w:sz w:val="20"/>
                <w:szCs w:val="20"/>
              </w:rPr>
              <w:t>4</w:t>
            </w:r>
            <w:proofErr w:type="gramEnd"/>
            <w:r w:rsidRPr="006A79D8">
              <w:rPr>
                <w:sz w:val="20"/>
                <w:szCs w:val="20"/>
              </w:rPr>
              <w:t xml:space="preserve">, CRP, </w:t>
            </w:r>
            <w:proofErr w:type="spellStart"/>
            <w:r w:rsidRPr="006A79D8">
              <w:rPr>
                <w:sz w:val="20"/>
                <w:szCs w:val="20"/>
              </w:rPr>
              <w:t>IgA</w:t>
            </w:r>
            <w:proofErr w:type="spellEnd"/>
            <w:r w:rsidRPr="006A79D8">
              <w:rPr>
                <w:sz w:val="20"/>
                <w:szCs w:val="20"/>
              </w:rPr>
              <w:t xml:space="preserve">, </w:t>
            </w:r>
            <w:proofErr w:type="spellStart"/>
            <w:r w:rsidRPr="006A79D8">
              <w:rPr>
                <w:sz w:val="20"/>
                <w:szCs w:val="20"/>
              </w:rPr>
              <w:t>IgG</w:t>
            </w:r>
            <w:proofErr w:type="spellEnd"/>
            <w:r w:rsidRPr="006A79D8">
              <w:rPr>
                <w:sz w:val="20"/>
                <w:szCs w:val="20"/>
              </w:rPr>
              <w:t xml:space="preserve">, </w:t>
            </w:r>
            <w:proofErr w:type="spellStart"/>
            <w:r w:rsidRPr="006A79D8">
              <w:rPr>
                <w:sz w:val="20"/>
                <w:szCs w:val="20"/>
              </w:rPr>
              <w:t>IgM</w:t>
            </w:r>
            <w:proofErr w:type="spellEnd"/>
            <w:r w:rsidRPr="006A79D8">
              <w:rPr>
                <w:sz w:val="20"/>
                <w:szCs w:val="20"/>
              </w:rPr>
              <w:t xml:space="preserve">. Реагент должен быть  в  жидком  виде,  полностью  готовый,  не  требующий предварительной  подготовки.  Реагент  должен  быть  </w:t>
            </w:r>
            <w:r w:rsidRPr="006A79D8">
              <w:rPr>
                <w:sz w:val="20"/>
                <w:szCs w:val="20"/>
              </w:rPr>
              <w:lastRenderedPageBreak/>
              <w:t xml:space="preserve">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6A79D8">
              <w:rPr>
                <w:sz w:val="20"/>
                <w:szCs w:val="20"/>
              </w:rPr>
              <w:t>реагентной</w:t>
            </w:r>
            <w:proofErr w:type="spellEnd"/>
            <w:r w:rsidRPr="006A79D8">
              <w:rPr>
                <w:sz w:val="20"/>
                <w:szCs w:val="20"/>
              </w:rPr>
              <w:t xml:space="preserve">  карусели  анализатора.  </w:t>
            </w:r>
            <w:proofErr w:type="gramStart"/>
            <w:r w:rsidRPr="006A79D8">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180 000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180 000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20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proofErr w:type="spellStart"/>
            <w:r w:rsidRPr="00F430C7">
              <w:t>МультиКонтроль</w:t>
            </w:r>
            <w:proofErr w:type="spellEnd"/>
            <w:r w:rsidRPr="00F430C7">
              <w:t xml:space="preserve"> </w:t>
            </w:r>
            <w:proofErr w:type="gramStart"/>
            <w:r w:rsidRPr="00F430C7">
              <w:t>Клин</w:t>
            </w:r>
            <w:proofErr w:type="gramEnd"/>
            <w:r w:rsidRPr="00F430C7">
              <w:t xml:space="preserve"> Чем уровень 2</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A79D8" w:rsidRDefault="00206684" w:rsidP="009B616D">
            <w:pPr>
              <w:rPr>
                <w:b/>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6A79D8">
              <w:rPr>
                <w:b/>
                <w:sz w:val="20"/>
                <w:szCs w:val="20"/>
              </w:rPr>
              <w:t xml:space="preserve"> . </w:t>
            </w:r>
            <w:r w:rsidRPr="006A79D8">
              <w:rPr>
                <w:sz w:val="20"/>
                <w:szCs w:val="20"/>
              </w:rPr>
              <w:t xml:space="preserve">Специальный реагент </w:t>
            </w:r>
            <w:proofErr w:type="spellStart"/>
            <w:r w:rsidRPr="006A79D8">
              <w:rPr>
                <w:sz w:val="20"/>
                <w:szCs w:val="20"/>
              </w:rPr>
              <w:t>ClinChem</w:t>
            </w:r>
            <w:proofErr w:type="spellEnd"/>
            <w:r w:rsidRPr="006A79D8">
              <w:rPr>
                <w:sz w:val="20"/>
                <w:szCs w:val="20"/>
              </w:rPr>
              <w:t xml:space="preserve"> на основе человеческой сыворотки, имеющий аттестованные </w:t>
            </w:r>
            <w:proofErr w:type="spellStart"/>
            <w:r w:rsidRPr="006A79D8">
              <w:rPr>
                <w:sz w:val="20"/>
                <w:szCs w:val="20"/>
              </w:rPr>
              <w:t>референтные</w:t>
            </w:r>
            <w:proofErr w:type="spellEnd"/>
            <w:r w:rsidRPr="006A79D8">
              <w:rPr>
                <w:sz w:val="20"/>
                <w:szCs w:val="20"/>
              </w:rPr>
              <w:t xml:space="preserve"> значения соответствующие </w:t>
            </w:r>
            <w:proofErr w:type="spellStart"/>
            <w:r w:rsidRPr="006A79D8">
              <w:rPr>
                <w:sz w:val="20"/>
                <w:szCs w:val="20"/>
              </w:rPr>
              <w:t>нормальномудиапазону</w:t>
            </w:r>
            <w:proofErr w:type="spellEnd"/>
            <w:r w:rsidRPr="006A79D8">
              <w:rPr>
                <w:sz w:val="20"/>
                <w:szCs w:val="20"/>
              </w:rPr>
              <w:t>,  для  проведения  процедуры  QC  при выполнении тестов на С3, С</w:t>
            </w:r>
            <w:proofErr w:type="gramStart"/>
            <w:r w:rsidRPr="006A79D8">
              <w:rPr>
                <w:sz w:val="20"/>
                <w:szCs w:val="20"/>
              </w:rPr>
              <w:t>4</w:t>
            </w:r>
            <w:proofErr w:type="gramEnd"/>
            <w:r w:rsidRPr="006A79D8">
              <w:rPr>
                <w:sz w:val="20"/>
                <w:szCs w:val="20"/>
              </w:rPr>
              <w:t xml:space="preserve">, CRP, </w:t>
            </w:r>
            <w:proofErr w:type="spellStart"/>
            <w:r w:rsidRPr="006A79D8">
              <w:rPr>
                <w:sz w:val="20"/>
                <w:szCs w:val="20"/>
              </w:rPr>
              <w:t>IgA</w:t>
            </w:r>
            <w:proofErr w:type="spellEnd"/>
            <w:r w:rsidRPr="006A79D8">
              <w:rPr>
                <w:sz w:val="20"/>
                <w:szCs w:val="20"/>
              </w:rPr>
              <w:t xml:space="preserve">, </w:t>
            </w:r>
            <w:proofErr w:type="spellStart"/>
            <w:r w:rsidRPr="006A79D8">
              <w:rPr>
                <w:sz w:val="20"/>
                <w:szCs w:val="20"/>
              </w:rPr>
              <w:t>IgG</w:t>
            </w:r>
            <w:proofErr w:type="spellEnd"/>
            <w:r w:rsidRPr="006A79D8">
              <w:rPr>
                <w:sz w:val="20"/>
                <w:szCs w:val="20"/>
              </w:rPr>
              <w:t xml:space="preserve">, </w:t>
            </w:r>
            <w:proofErr w:type="spellStart"/>
            <w:r w:rsidRPr="006A79D8">
              <w:rPr>
                <w:sz w:val="20"/>
                <w:szCs w:val="20"/>
              </w:rPr>
              <w:t>IgM</w:t>
            </w:r>
            <w:proofErr w:type="spellEnd"/>
            <w:r w:rsidRPr="006A79D8">
              <w:rPr>
                <w:sz w:val="20"/>
                <w:szCs w:val="2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6A79D8">
              <w:rPr>
                <w:sz w:val="20"/>
                <w:szCs w:val="20"/>
              </w:rPr>
              <w:t>реагентной</w:t>
            </w:r>
            <w:proofErr w:type="spellEnd"/>
            <w:r w:rsidRPr="006A79D8">
              <w:rPr>
                <w:sz w:val="20"/>
                <w:szCs w:val="20"/>
              </w:rPr>
              <w:t xml:space="preserve">  карусели  анализатора.  </w:t>
            </w:r>
            <w:proofErr w:type="gramStart"/>
            <w:r w:rsidRPr="006A79D8">
              <w:rPr>
                <w:sz w:val="20"/>
                <w:szCs w:val="20"/>
              </w:rPr>
              <w:t>Каждый флакон  должен  быть  снабжен специальным  штрих-кодом совместимым со встроенным сканером анализатора</w:t>
            </w:r>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180 000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F7111" w:rsidRDefault="00206684" w:rsidP="009B616D">
            <w:pPr>
              <w:jc w:val="center"/>
            </w:pPr>
            <w:r>
              <w:t>180 000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pPr>
            <w:r>
              <w:t>21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75236B" w:rsidRDefault="00206684" w:rsidP="009B616D">
            <w:r>
              <w:t xml:space="preserve">Диагностический набор реагентов для определения </w:t>
            </w:r>
            <w:r w:rsidRPr="0075236B">
              <w:t>Гамма-</w:t>
            </w:r>
            <w:proofErr w:type="spellStart"/>
            <w:r w:rsidRPr="0075236B">
              <w:t>Глутамилтрансфераз</w:t>
            </w:r>
            <w:r>
              <w:t>ы</w:t>
            </w:r>
            <w:proofErr w:type="spellEnd"/>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w:t>
            </w:r>
            <w:r w:rsidRPr="0051496C">
              <w:rPr>
                <w:b/>
                <w:sz w:val="20"/>
                <w:szCs w:val="20"/>
              </w:rPr>
              <w:t>ля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GGT</w:t>
            </w:r>
            <w:r w:rsidRPr="0069774F">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32 200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64 400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Default="00206684" w:rsidP="009B616D">
            <w:r>
              <w:t xml:space="preserve">Диагностический набор реагентов для определения </w:t>
            </w:r>
            <w:r>
              <w:lastRenderedPageBreak/>
              <w:t>Альбумина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8E519A" w:rsidRDefault="00206684" w:rsidP="009B616D">
            <w:pPr>
              <w:rPr>
                <w:sz w:val="20"/>
                <w:szCs w:val="20"/>
              </w:rPr>
            </w:pPr>
            <w:r w:rsidRPr="008E519A">
              <w:rPr>
                <w:b/>
                <w:sz w:val="20"/>
                <w:szCs w:val="20"/>
              </w:rPr>
              <w:lastRenderedPageBreak/>
              <w:t>Для автоматического биохимического анализатора закрытого типа BS-200E</w:t>
            </w:r>
            <w:r w:rsidRPr="008E519A">
              <w:rPr>
                <w:sz w:val="20"/>
                <w:szCs w:val="20"/>
              </w:rPr>
              <w:t xml:space="preserve">Однокомпонентный набор реагентов для определения </w:t>
            </w:r>
            <w:r w:rsidRPr="008E519A">
              <w:rPr>
                <w:sz w:val="20"/>
                <w:szCs w:val="20"/>
                <w:lang w:val="en-US"/>
              </w:rPr>
              <w:t>ALB</w:t>
            </w:r>
            <w:r w:rsidRPr="008E519A">
              <w:rPr>
                <w:sz w:val="20"/>
                <w:szCs w:val="20"/>
              </w:rPr>
              <w:t xml:space="preserve">. Объем рабочего раствора не менее 160мл. Реагент должен быть расфасован в одноразовый оригинальный контейнер R1, для </w:t>
            </w:r>
            <w:r w:rsidRPr="008E519A">
              <w:rPr>
                <w:sz w:val="20"/>
                <w:szCs w:val="20"/>
              </w:rPr>
              <w:lastRenderedPageBreak/>
              <w:t xml:space="preserve">предотвращения контаминации и не требуется переливания в дополнительный картридж. </w:t>
            </w:r>
            <w:proofErr w:type="gramStart"/>
            <w:r w:rsidRPr="008E519A">
              <w:rPr>
                <w:sz w:val="20"/>
                <w:szCs w:val="20"/>
              </w:rPr>
              <w:t xml:space="preserve">Контейнер должен быть полностью адаптирован для </w:t>
            </w:r>
            <w:proofErr w:type="spellStart"/>
            <w:r w:rsidRPr="008E519A">
              <w:rPr>
                <w:sz w:val="20"/>
                <w:szCs w:val="20"/>
              </w:rPr>
              <w:t>реагентной</w:t>
            </w:r>
            <w:proofErr w:type="spellEnd"/>
            <w:r w:rsidRPr="008E519A">
              <w:rPr>
                <w:sz w:val="20"/>
                <w:szCs w:val="20"/>
              </w:rPr>
              <w:t xml:space="preserve"> карусели анализатора и снабжен специальным штрих-кодом полностью совместимым со встроенным сканером анализатора.</w:t>
            </w:r>
            <w:proofErr w:type="gramEnd"/>
            <w:r w:rsidRPr="008E519A">
              <w:rPr>
                <w:sz w:val="20"/>
                <w:szCs w:val="20"/>
              </w:rPr>
              <w:t xml:space="preserve"> Проведение процедур калибровки и контроля качества только с помощью </w:t>
            </w:r>
            <w:proofErr w:type="spellStart"/>
            <w:r w:rsidRPr="008E519A">
              <w:rPr>
                <w:sz w:val="20"/>
                <w:szCs w:val="20"/>
              </w:rPr>
              <w:t>мультисывороток</w:t>
            </w:r>
            <w:proofErr w:type="spellEnd"/>
            <w:r w:rsidRPr="008E519A">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13 260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26 520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 xml:space="preserve">По заявке заказчика в течение </w:t>
            </w:r>
            <w:r>
              <w:rPr>
                <w:rFonts w:ascii="Times New Roman" w:hAnsi="Times New Roman" w:cs="Times New Roman"/>
                <w:b/>
                <w:color w:val="000000"/>
                <w:lang w:eastAsia="en-US"/>
              </w:rPr>
              <w:lastRenderedPageBreak/>
              <w:t>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lastRenderedPageBreak/>
              <w:t>23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rsidRPr="003B60BE">
              <w:t>Моющий раствор</w:t>
            </w:r>
            <w:r>
              <w:t xml:space="preserve">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Специальный концентрированный реагент </w:t>
            </w:r>
            <w:proofErr w:type="spellStart"/>
            <w:r w:rsidRPr="0069774F">
              <w:rPr>
                <w:sz w:val="20"/>
                <w:szCs w:val="20"/>
              </w:rPr>
              <w:t>Dete</w:t>
            </w:r>
            <w:r w:rsidRPr="0069774F">
              <w:rPr>
                <w:sz w:val="20"/>
                <w:szCs w:val="20"/>
                <w:lang w:val="en-US"/>
              </w:rPr>
              <w:t>rgent</w:t>
            </w:r>
            <w:proofErr w:type="spellEnd"/>
            <w:r w:rsidRPr="0069774F">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69774F">
                <w:rPr>
                  <w:sz w:val="20"/>
                  <w:szCs w:val="20"/>
                </w:rPr>
                <w:t>15 литров</w:t>
              </w:r>
            </w:smartTag>
            <w:r w:rsidRPr="0069774F">
              <w:rPr>
                <w:sz w:val="20"/>
                <w:szCs w:val="20"/>
              </w:rPr>
              <w:t xml:space="preserve"> моющего раствора.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proofErr w:type="gramStart"/>
            <w:r>
              <w:t>ф</w:t>
            </w:r>
            <w:proofErr w:type="gramEnd"/>
            <w: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33 600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604 800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24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3B60BE" w:rsidRDefault="00206684" w:rsidP="009B616D">
            <w:r>
              <w:t>Диагностический набор реагентов для определения Прямого</w:t>
            </w:r>
            <w:r w:rsidRPr="003B60BE">
              <w:t xml:space="preserve"> билирубин</w:t>
            </w:r>
            <w:r>
              <w:t>а</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69774F" w:rsidRDefault="00206684" w:rsidP="009B616D">
            <w:pPr>
              <w:rPr>
                <w:sz w:val="20"/>
                <w:szCs w:val="20"/>
              </w:rPr>
            </w:pPr>
            <w:r>
              <w:rPr>
                <w:b/>
                <w:sz w:val="20"/>
                <w:szCs w:val="20"/>
              </w:rPr>
              <w:t>Для</w:t>
            </w:r>
            <w:r w:rsidRPr="0051496C">
              <w:rPr>
                <w:b/>
                <w:sz w:val="20"/>
                <w:szCs w:val="20"/>
              </w:rPr>
              <w:t xml:space="preserve"> автоматического биохимического анализатора закрытого типа BS-200E</w:t>
            </w:r>
            <w:r w:rsidRPr="0051496C">
              <w:rPr>
                <w:sz w:val="20"/>
                <w:szCs w:val="20"/>
              </w:rPr>
              <w:t xml:space="preserve"> </w:t>
            </w:r>
            <w:r w:rsidRPr="0069774F">
              <w:rPr>
                <w:sz w:val="20"/>
                <w:szCs w:val="20"/>
              </w:rPr>
              <w:t xml:space="preserve">Двухкомпонентный набор реагентов для определения </w:t>
            </w:r>
            <w:r w:rsidRPr="0069774F">
              <w:rPr>
                <w:sz w:val="20"/>
                <w:szCs w:val="20"/>
                <w:lang w:val="en-US"/>
              </w:rPr>
              <w:t>DBIL</w:t>
            </w:r>
            <w:r w:rsidRPr="0069774F">
              <w:rPr>
                <w:sz w:val="20"/>
                <w:szCs w:val="20"/>
              </w:rPr>
              <w:t>/</w:t>
            </w:r>
            <w:r w:rsidRPr="0069774F">
              <w:rPr>
                <w:sz w:val="20"/>
                <w:szCs w:val="20"/>
                <w:lang w:val="en-US"/>
              </w:rPr>
              <w:t>VOX</w:t>
            </w:r>
            <w:r w:rsidRPr="0069774F">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9774F">
              <w:rPr>
                <w:sz w:val="20"/>
                <w:szCs w:val="20"/>
              </w:rPr>
              <w:t>реагентной</w:t>
            </w:r>
            <w:proofErr w:type="spellEnd"/>
            <w:r w:rsidRPr="0069774F">
              <w:rPr>
                <w:sz w:val="20"/>
                <w:szCs w:val="20"/>
              </w:rPr>
              <w:t xml:space="preserve"> карусели анализатора и снабжены специальным </w:t>
            </w:r>
            <w:proofErr w:type="gramStart"/>
            <w:r w:rsidRPr="0069774F">
              <w:rPr>
                <w:sz w:val="20"/>
                <w:szCs w:val="20"/>
              </w:rPr>
              <w:t>штрих-кодом</w:t>
            </w:r>
            <w:proofErr w:type="gramEnd"/>
            <w:r w:rsidRPr="0069774F">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9774F">
              <w:rPr>
                <w:sz w:val="20"/>
                <w:szCs w:val="20"/>
              </w:rPr>
              <w:t>мультисывороток</w:t>
            </w:r>
            <w:proofErr w:type="spellEnd"/>
            <w:r w:rsidRPr="0069774F">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32 620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97 860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D72ED9" w:rsidRDefault="00206684" w:rsidP="009B616D">
            <w:pPr>
              <w:jc w:val="center"/>
            </w:pPr>
            <w:r w:rsidRPr="00D72ED9">
              <w:t>25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tcPr>
          <w:p w:rsidR="00206684" w:rsidRPr="00D72ED9" w:rsidRDefault="00206684" w:rsidP="009B616D">
            <w:r w:rsidRPr="00D72ED9">
              <w:rPr>
                <w:bCs/>
              </w:rPr>
              <w:t>Расходные материалы</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D72ED9" w:rsidRDefault="00206684" w:rsidP="009B616D">
            <w:pPr>
              <w:rPr>
                <w:bCs/>
                <w:sz w:val="20"/>
                <w:szCs w:val="20"/>
              </w:rPr>
            </w:pPr>
            <w:r w:rsidRPr="00D72ED9">
              <w:rPr>
                <w:bCs/>
                <w:sz w:val="20"/>
                <w:szCs w:val="20"/>
              </w:rPr>
              <w:t>Расходные материалы для биохимического анализатора</w:t>
            </w:r>
          </w:p>
          <w:p w:rsidR="00206684" w:rsidRPr="00D72ED9" w:rsidRDefault="00206684" w:rsidP="009B616D">
            <w:pPr>
              <w:rPr>
                <w:bCs/>
                <w:sz w:val="20"/>
                <w:szCs w:val="20"/>
              </w:rPr>
            </w:pPr>
            <w:r w:rsidRPr="00D72ED9">
              <w:rPr>
                <w:bCs/>
                <w:sz w:val="20"/>
                <w:szCs w:val="20"/>
              </w:rPr>
              <w:t>закрытого типа BS-200E в комплекте: Лампа фотометра -</w:t>
            </w:r>
          </w:p>
          <w:p w:rsidR="00206684" w:rsidRPr="00D72ED9" w:rsidRDefault="00206684" w:rsidP="009B616D">
            <w:pPr>
              <w:rPr>
                <w:bCs/>
                <w:sz w:val="20"/>
                <w:szCs w:val="20"/>
              </w:rPr>
            </w:pPr>
            <w:r w:rsidRPr="00D72ED9">
              <w:rPr>
                <w:bCs/>
                <w:sz w:val="20"/>
                <w:szCs w:val="20"/>
              </w:rPr>
              <w:t xml:space="preserve">2 </w:t>
            </w:r>
            <w:proofErr w:type="spellStart"/>
            <w:proofErr w:type="gramStart"/>
            <w:r w:rsidRPr="00D72ED9">
              <w:rPr>
                <w:bCs/>
                <w:sz w:val="20"/>
                <w:szCs w:val="20"/>
              </w:rPr>
              <w:t>шт</w:t>
            </w:r>
            <w:proofErr w:type="spellEnd"/>
            <w:proofErr w:type="gramEnd"/>
            <w:r w:rsidRPr="00D72ED9">
              <w:rPr>
                <w:bCs/>
                <w:sz w:val="20"/>
                <w:szCs w:val="20"/>
              </w:rPr>
              <w:t xml:space="preserve">, Зонд </w:t>
            </w:r>
            <w:proofErr w:type="spellStart"/>
            <w:r w:rsidRPr="00D72ED9">
              <w:rPr>
                <w:bCs/>
                <w:sz w:val="20"/>
                <w:szCs w:val="20"/>
              </w:rPr>
              <w:t>пробозаборника</w:t>
            </w:r>
            <w:proofErr w:type="spellEnd"/>
            <w:r w:rsidRPr="00D72ED9">
              <w:rPr>
                <w:bCs/>
                <w:sz w:val="20"/>
                <w:szCs w:val="20"/>
              </w:rPr>
              <w:t xml:space="preserve"> - 1 </w:t>
            </w:r>
            <w:proofErr w:type="spellStart"/>
            <w:r w:rsidRPr="00D72ED9">
              <w:rPr>
                <w:bCs/>
                <w:sz w:val="20"/>
                <w:szCs w:val="20"/>
              </w:rPr>
              <w:t>ш</w:t>
            </w:r>
            <w:r>
              <w:rPr>
                <w:bCs/>
                <w:sz w:val="20"/>
                <w:szCs w:val="20"/>
              </w:rPr>
              <w:t>т</w:t>
            </w:r>
            <w:proofErr w:type="spellEnd"/>
            <w:r>
              <w:rPr>
                <w:bCs/>
                <w:sz w:val="20"/>
                <w:szCs w:val="20"/>
              </w:rPr>
              <w:t xml:space="preserve">, </w:t>
            </w:r>
            <w:r w:rsidRPr="00633632">
              <w:rPr>
                <w:bCs/>
                <w:sz w:val="20"/>
                <w:szCs w:val="20"/>
              </w:rPr>
              <w:t xml:space="preserve">Реакционные кюветы </w:t>
            </w:r>
            <w:r>
              <w:rPr>
                <w:bCs/>
                <w:sz w:val="20"/>
                <w:szCs w:val="20"/>
              </w:rPr>
              <w:t>–</w:t>
            </w:r>
            <w:r w:rsidRPr="00633632">
              <w:rPr>
                <w:bCs/>
                <w:sz w:val="20"/>
                <w:szCs w:val="20"/>
              </w:rPr>
              <w:t xml:space="preserve"> 1</w:t>
            </w:r>
            <w:r>
              <w:rPr>
                <w:bCs/>
                <w:sz w:val="20"/>
                <w:szCs w:val="20"/>
              </w:rPr>
              <w:t>шт</w:t>
            </w:r>
            <w:r w:rsidRPr="00633632">
              <w:rPr>
                <w:bCs/>
                <w:sz w:val="20"/>
                <w:szCs w:val="20"/>
              </w:rPr>
              <w:t>,</w:t>
            </w:r>
            <w:r>
              <w:rPr>
                <w:bCs/>
                <w:sz w:val="20"/>
                <w:szCs w:val="20"/>
              </w:rPr>
              <w:t>,</w:t>
            </w:r>
            <w: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D72ED9" w:rsidRDefault="00206684" w:rsidP="009B616D">
            <w:pPr>
              <w:jc w:val="center"/>
            </w:pPr>
            <w:proofErr w:type="spellStart"/>
            <w:r w:rsidRPr="00D72ED9">
              <w:t>компл</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D72ED9" w:rsidRDefault="00206684" w:rsidP="009B616D">
            <w:pPr>
              <w:jc w:val="center"/>
            </w:pPr>
            <w:r w:rsidRPr="00D72ED9">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D72ED9" w:rsidRDefault="00206684" w:rsidP="009B616D">
            <w:pPr>
              <w:jc w:val="center"/>
            </w:pPr>
            <w:r>
              <w:t>828 200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20610" w:rsidRDefault="00206684" w:rsidP="009B616D">
            <w:pPr>
              <w:jc w:val="center"/>
            </w:pPr>
            <w:r>
              <w:t>828 200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160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206684">
            <w:pPr>
              <w:jc w:val="center"/>
              <w:rPr>
                <w:rFonts w:ascii="Times New Roman" w:hAnsi="Times New Roman" w:cs="Times New Roman"/>
                <w:b/>
                <w:color w:val="000000"/>
                <w:lang w:eastAsia="en-US"/>
              </w:rPr>
            </w:pPr>
            <w:r w:rsidRPr="009E1932">
              <w:rPr>
                <w:b/>
              </w:rPr>
              <w:t>Диагностические реагенты для автоматического гематологического анализатора ВС-</w:t>
            </w:r>
            <w:r>
              <w:rPr>
                <w:b/>
              </w:rPr>
              <w:t>3600</w:t>
            </w:r>
            <w:r w:rsidRPr="009E1932">
              <w:rPr>
                <w:b/>
                <w:lang w:val="kk-KZ"/>
              </w:rPr>
              <w:t xml:space="preserve"> закрытого типа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26</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r w:rsidRPr="003E40AB">
              <w:t xml:space="preserve">Изотонический </w:t>
            </w:r>
            <w:r w:rsidRPr="003E40AB">
              <w:lastRenderedPageBreak/>
              <w:t>разбавитель</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380C" w:rsidRDefault="00206684" w:rsidP="009B616D">
            <w:r w:rsidRPr="003E380C">
              <w:lastRenderedPageBreak/>
              <w:t xml:space="preserve">Специальный разбавитель марки </w:t>
            </w:r>
            <w:r w:rsidRPr="003E380C">
              <w:rPr>
                <w:lang w:val="en-US"/>
              </w:rPr>
              <w:t>M</w:t>
            </w:r>
            <w:r w:rsidRPr="003E380C">
              <w:t xml:space="preserve">30 </w:t>
            </w:r>
            <w:r w:rsidRPr="003E380C">
              <w:rPr>
                <w:lang w:val="en-US"/>
              </w:rPr>
              <w:t>D</w:t>
            </w:r>
            <w:r w:rsidRPr="003E380C">
              <w:t xml:space="preserve">, предназначенный для </w:t>
            </w:r>
            <w:r w:rsidRPr="003E380C">
              <w:lastRenderedPageBreak/>
              <w:t xml:space="preserve">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3E380C">
                <w:t>20 литров</w:t>
              </w:r>
            </w:smartTag>
            <w:r w:rsidRPr="003E380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proofErr w:type="gramStart"/>
            <w:r>
              <w:lastRenderedPageBreak/>
              <w:t>к</w:t>
            </w:r>
            <w:proofErr w:type="gramEnd"/>
            <w:r>
              <w:t>анистра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35 000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210 000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lastRenderedPageBreak/>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lastRenderedPageBreak/>
              <w:t xml:space="preserve">По заявке </w:t>
            </w:r>
            <w:r>
              <w:rPr>
                <w:rFonts w:ascii="Times New Roman" w:hAnsi="Times New Roman" w:cs="Times New Roman"/>
                <w:b/>
                <w:color w:val="000000"/>
                <w:lang w:eastAsia="en-US"/>
              </w:rPr>
              <w:lastRenderedPageBreak/>
              <w:t>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lastRenderedPageBreak/>
              <w:t>27</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proofErr w:type="spellStart"/>
            <w:r w:rsidRPr="003E40AB">
              <w:t>Лизирующий</w:t>
            </w:r>
            <w:proofErr w:type="spellEnd"/>
            <w:r w:rsidRPr="003E40AB">
              <w:t xml:space="preserve"> реагент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40AB" w:rsidRDefault="00206684" w:rsidP="009B616D">
            <w:pPr>
              <w:jc w:val="both"/>
              <w:rPr>
                <w:rFonts w:cs="Calibri"/>
              </w:rPr>
            </w:pPr>
            <w:r w:rsidRPr="003E380C">
              <w:t xml:space="preserve">Специальный реагент марки </w:t>
            </w:r>
            <w:r w:rsidRPr="003E380C">
              <w:rPr>
                <w:lang w:val="en-US"/>
              </w:rPr>
              <w:t>M</w:t>
            </w:r>
            <w:r w:rsidRPr="003E380C">
              <w:t xml:space="preserve">30 </w:t>
            </w:r>
            <w:r w:rsidRPr="003E380C">
              <w:rPr>
                <w:lang w:val="en-US"/>
              </w:rPr>
              <w:t>R</w:t>
            </w:r>
            <w:r w:rsidRPr="003E380C">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3E380C">
                <w:t>20 литров</w:t>
              </w:r>
            </w:smartTag>
            <w:r w:rsidRPr="003E380C">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proofErr w:type="gramStart"/>
            <w:r w:rsidRPr="003E40AB">
              <w:rPr>
                <w:rFonts w:cs="Calibri"/>
              </w:rPr>
              <w:t>ф</w:t>
            </w:r>
            <w:proofErr w:type="gramEnd"/>
            <w:r w:rsidRPr="003E40AB">
              <w:rPr>
                <w:rFonts w:cs="Calibri"/>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36 000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144 000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28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proofErr w:type="spellStart"/>
            <w:r w:rsidRPr="003E40AB">
              <w:t>Лизирующий</w:t>
            </w:r>
            <w:proofErr w:type="spellEnd"/>
            <w:r w:rsidRPr="003E40AB">
              <w:t xml:space="preserve"> реагент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40AB" w:rsidRDefault="00206684" w:rsidP="009B616D">
            <w:pPr>
              <w:jc w:val="both"/>
              <w:rPr>
                <w:rFonts w:cs="Calibri"/>
              </w:rPr>
            </w:pPr>
            <w:r w:rsidRPr="003E380C">
              <w:t xml:space="preserve">Специальный жидкий реагент марки </w:t>
            </w:r>
            <w:r w:rsidRPr="003E380C">
              <w:rPr>
                <w:lang w:val="en-US"/>
              </w:rPr>
              <w:t>M</w:t>
            </w:r>
            <w:r w:rsidRPr="003E380C">
              <w:t xml:space="preserve">30 </w:t>
            </w:r>
            <w:r w:rsidRPr="003E380C">
              <w:rPr>
                <w:lang w:val="en-US"/>
              </w:rPr>
              <w:t>CFL</w:t>
            </w:r>
            <w:r w:rsidRPr="003E380C">
              <w:t xml:space="preserve">, предназначенный для </w:t>
            </w:r>
            <w:proofErr w:type="spellStart"/>
            <w:r w:rsidRPr="003E380C">
              <w:t>лизирования</w:t>
            </w:r>
            <w:proofErr w:type="spellEnd"/>
            <w:r w:rsidRPr="003E380C">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sidRPr="003E40AB">
              <w:rPr>
                <w:rFonts w:cs="Calibri"/>
              </w:rPr>
              <w:t>флакон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34 000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136 000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29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r w:rsidRPr="003E40AB">
              <w:t>Чистящий реагент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380C" w:rsidRDefault="00206684" w:rsidP="009B616D">
            <w:pPr>
              <w:jc w:val="both"/>
              <w:rPr>
                <w:rFonts w:cs="Calibri"/>
                <w:sz w:val="20"/>
              </w:rPr>
            </w:pPr>
            <w:r w:rsidRPr="003E380C">
              <w:rPr>
                <w:rFonts w:cs="Calibri"/>
                <w:sz w:val="20"/>
              </w:rPr>
              <w:t xml:space="preserve">Универсальный чистящий реагент </w:t>
            </w:r>
            <w:proofErr w:type="spellStart"/>
            <w:r w:rsidRPr="003E380C">
              <w:rPr>
                <w:rFonts w:cs="Calibri"/>
                <w:sz w:val="20"/>
              </w:rPr>
              <w:t>Probe</w:t>
            </w:r>
            <w:proofErr w:type="spellEnd"/>
            <w:r w:rsidRPr="003E380C">
              <w:rPr>
                <w:rFonts w:cs="Calibri"/>
                <w:sz w:val="20"/>
              </w:rPr>
              <w:t xml:space="preserve"> </w:t>
            </w:r>
            <w:proofErr w:type="spellStart"/>
            <w:r w:rsidRPr="003E380C">
              <w:rPr>
                <w:rFonts w:cs="Calibri"/>
                <w:sz w:val="20"/>
              </w:rPr>
              <w:t>Cleanser</w:t>
            </w:r>
            <w:proofErr w:type="spellEnd"/>
            <w:r w:rsidRPr="003E380C">
              <w:rPr>
                <w:rFonts w:cs="Calibri"/>
                <w:sz w:val="2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proofErr w:type="gramStart"/>
            <w:r w:rsidRPr="003E40AB">
              <w:rPr>
                <w:rFonts w:cs="Calibri"/>
              </w:rPr>
              <w:t>ф</w:t>
            </w:r>
            <w:proofErr w:type="gramEnd"/>
            <w:r w:rsidRPr="003E40AB">
              <w:rPr>
                <w:rFonts w:cs="Calibri"/>
              </w:rPr>
              <w:t>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lang w:val="kk-KZ"/>
              </w:rPr>
            </w:pPr>
            <w:r>
              <w:rPr>
                <w:rFonts w:cs="Calibri"/>
                <w:lang w:val="kk-KZ"/>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3 000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108 000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4A16D7" w:rsidRDefault="00206684" w:rsidP="009B616D">
            <w:pPr>
              <w:jc w:val="center"/>
            </w:pPr>
            <w:r>
              <w:t>30</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380C" w:rsidRDefault="00206684" w:rsidP="009B616D">
            <w:pPr>
              <w:jc w:val="center"/>
            </w:pPr>
            <w:r w:rsidRPr="003E380C">
              <w:t>Набор контрольных растворов</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380C" w:rsidRDefault="00206684" w:rsidP="009B616D">
            <w:r w:rsidRPr="003E380C">
              <w:t xml:space="preserve">Набор марки В30 предназначен для ежедневного проведения </w:t>
            </w:r>
            <w:proofErr w:type="spellStart"/>
            <w:r w:rsidRPr="003E380C">
              <w:t>внутрилабораторного</w:t>
            </w:r>
            <w:proofErr w:type="spellEnd"/>
            <w:r w:rsidRPr="003E380C">
              <w:t xml:space="preserve"> контроля точности измерений на </w:t>
            </w:r>
            <w:proofErr w:type="gramStart"/>
            <w:r w:rsidRPr="003E380C">
              <w:t>приборах</w:t>
            </w:r>
            <w:proofErr w:type="gramEnd"/>
            <w:r w:rsidRPr="003E380C">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w:t>
            </w:r>
            <w:r w:rsidRPr="003E380C">
              <w:lastRenderedPageBreak/>
              <w:t xml:space="preserve">параметрам клинического анализа крови плюс дополнительные аналитические параметры, относящиеся к </w:t>
            </w:r>
            <w:proofErr w:type="spellStart"/>
            <w:r w:rsidRPr="003E380C">
              <w:t>трехвершинной</w:t>
            </w:r>
            <w:proofErr w:type="spellEnd"/>
            <w:r w:rsidRPr="003E380C">
              <w:t xml:space="preserve"> кривой распределения лейкоцитов, эритроцитов и тромбоцитов.  Наличие аттестованных </w:t>
            </w:r>
            <w:proofErr w:type="spellStart"/>
            <w:r w:rsidRPr="003E380C">
              <w:t>референтных</w:t>
            </w:r>
            <w:proofErr w:type="spellEnd"/>
            <w:r w:rsidRPr="003E380C">
              <w:t xml:space="preserve"> параметров соответствующих низким, нормальным и высоким </w:t>
            </w:r>
            <w:proofErr w:type="gramStart"/>
            <w:r w:rsidRPr="003E380C">
              <w:t>показателям</w:t>
            </w:r>
            <w:proofErr w:type="gramEnd"/>
            <w:r w:rsidRPr="003E380C">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3E380C">
              <w:t>референтных</w:t>
            </w:r>
            <w:proofErr w:type="spellEnd"/>
            <w:r w:rsidRPr="003E380C">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4A16D7" w:rsidRDefault="00206684" w:rsidP="009B616D">
            <w:pPr>
              <w:jc w:val="center"/>
              <w:rPr>
                <w:rFonts w:cs="Calibri"/>
                <w:szCs w:val="20"/>
              </w:rPr>
            </w:pPr>
            <w:r w:rsidRPr="004A16D7">
              <w:rPr>
                <w:rFonts w:cs="Calibri"/>
                <w:szCs w:val="20"/>
              </w:rPr>
              <w:lastRenderedPageBreak/>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23D47" w:rsidRDefault="00206684" w:rsidP="009B616D">
            <w:pPr>
              <w:jc w:val="center"/>
              <w:rPr>
                <w:rFonts w:cs="Calibri"/>
                <w:szCs w:val="20"/>
                <w:lang w:val="kk-KZ"/>
              </w:rPr>
            </w:pPr>
            <w:r>
              <w:rPr>
                <w:rFonts w:cs="Calibri"/>
                <w:szCs w:val="20"/>
                <w:lang w:val="kk-KZ"/>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23D47" w:rsidRDefault="00206684" w:rsidP="009B616D">
            <w:pPr>
              <w:jc w:val="center"/>
              <w:rPr>
                <w:rFonts w:cs="Calibri"/>
                <w:szCs w:val="20"/>
              </w:rPr>
            </w:pPr>
            <w:r>
              <w:rPr>
                <w:rFonts w:cs="Calibri"/>
                <w:szCs w:val="20"/>
              </w:rPr>
              <w:t>88 200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3651C" w:rsidRDefault="00206684" w:rsidP="009B616D">
            <w:pPr>
              <w:jc w:val="center"/>
              <w:rPr>
                <w:rFonts w:cs="Calibri"/>
                <w:szCs w:val="20"/>
              </w:rPr>
            </w:pPr>
            <w:r>
              <w:rPr>
                <w:rFonts w:cs="Calibri"/>
                <w:szCs w:val="20"/>
              </w:rPr>
              <w:t>176 400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160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206684">
            <w:pPr>
              <w:jc w:val="center"/>
              <w:rPr>
                <w:rFonts w:ascii="Times New Roman" w:hAnsi="Times New Roman" w:cs="Times New Roman"/>
                <w:b/>
                <w:color w:val="000000"/>
                <w:lang w:eastAsia="en-US"/>
              </w:rPr>
            </w:pPr>
            <w:r w:rsidRPr="009E1932">
              <w:rPr>
                <w:b/>
              </w:rPr>
              <w:lastRenderedPageBreak/>
              <w:t>Диагностические реагенты для автоматического гематологического анализатора ВС-5000</w:t>
            </w:r>
            <w:r w:rsidRPr="009E1932">
              <w:rPr>
                <w:b/>
                <w:lang w:val="kk-KZ"/>
              </w:rPr>
              <w:t xml:space="preserve"> закрытого типа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31</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r w:rsidRPr="003E40AB">
              <w:t>Изотонический разбавитель</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40AB" w:rsidRDefault="00206684" w:rsidP="009B616D">
            <w:pPr>
              <w:jc w:val="both"/>
              <w:rPr>
                <w:rFonts w:cs="Calibri"/>
              </w:rPr>
            </w:pPr>
            <w:r w:rsidRPr="003E40AB">
              <w:rPr>
                <w:rFonts w:cs="Calibri"/>
              </w:rPr>
              <w:t>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w:t>
            </w:r>
            <w:proofErr w:type="gramStart"/>
            <w:r w:rsidRPr="003E40AB">
              <w:rPr>
                <w:rFonts w:cs="Calibri"/>
              </w:rPr>
              <w:t xml:space="preserve"> .</w:t>
            </w:r>
            <w:proofErr w:type="gramEnd"/>
            <w:r w:rsidRPr="003E40AB">
              <w:rPr>
                <w:rFonts w:cs="Calibri"/>
              </w:rPr>
              <w:t xml:space="preserve">Объем упаковки не менее </w:t>
            </w:r>
            <w:smartTag w:uri="urn:schemas-microsoft-com:office:smarttags" w:element="metricconverter">
              <w:smartTagPr>
                <w:attr w:name="ProductID" w:val="20 литров"/>
              </w:smartTagPr>
              <w:r w:rsidRPr="003E40AB">
                <w:rPr>
                  <w:rFonts w:cs="Calibri"/>
                </w:rPr>
                <w:t>20 литров</w:t>
              </w:r>
            </w:smartTag>
            <w:r w:rsidRPr="003E40AB">
              <w:rPr>
                <w:rFonts w:cs="Calibri"/>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proofErr w:type="gramStart"/>
            <w:r w:rsidRPr="003E40AB">
              <w:rPr>
                <w:rFonts w:cs="Calibri"/>
              </w:rPr>
              <w:t>к</w:t>
            </w:r>
            <w:proofErr w:type="gramEnd"/>
            <w:r w:rsidRPr="003E40AB">
              <w:rPr>
                <w:rFonts w:cs="Calibri"/>
              </w:rPr>
              <w:t>анистра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64 000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768 000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32</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proofErr w:type="spellStart"/>
            <w:r w:rsidRPr="003E40AB">
              <w:t>Лизирующий</w:t>
            </w:r>
            <w:proofErr w:type="spellEnd"/>
            <w:r w:rsidRPr="003E40AB">
              <w:t xml:space="preserve"> реагент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40AB" w:rsidRDefault="00206684" w:rsidP="009B616D">
            <w:pPr>
              <w:jc w:val="both"/>
              <w:rPr>
                <w:rFonts w:cs="Calibri"/>
              </w:rPr>
            </w:pPr>
            <w:r w:rsidRPr="003E40AB">
              <w:rPr>
                <w:rFonts w:cs="Calibri"/>
              </w:rPr>
              <w:t xml:space="preserve">Специальный жидкий реагент марки M-52LH, предназначенный для </w:t>
            </w:r>
            <w:proofErr w:type="spellStart"/>
            <w:r w:rsidRPr="003E40AB">
              <w:rPr>
                <w:rFonts w:cs="Calibri"/>
              </w:rPr>
              <w:t>лизирования</w:t>
            </w:r>
            <w:proofErr w:type="spellEnd"/>
            <w:r w:rsidRPr="003E40AB">
              <w:rPr>
                <w:rFonts w:cs="Calibri"/>
              </w:rPr>
              <w:t xml:space="preserve"> красных кровяных клеток и химического окрашивания гемоглобина. В составе не должны содержаться цианиды и азиды. </w:t>
            </w:r>
            <w:proofErr w:type="gramStart"/>
            <w:r w:rsidRPr="003E40AB">
              <w:rPr>
                <w:rFonts w:cs="Calibri"/>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3E40AB">
              <w:rPr>
                <w:rFonts w:cs="Calibri"/>
              </w:rPr>
              <w:t xml:space="preserve"> Объем флакона не менее 100мл.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sidRPr="003E40AB">
              <w:rPr>
                <w:rFonts w:cs="Calibri"/>
              </w:rPr>
              <w:t>флакон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51 000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612 000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pPr>
            <w:r>
              <w:t>33</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3E40AB" w:rsidRDefault="00206684" w:rsidP="009B616D">
            <w:pPr>
              <w:jc w:val="center"/>
            </w:pPr>
            <w:proofErr w:type="spellStart"/>
            <w:r w:rsidRPr="003E40AB">
              <w:t>Лизирующий</w:t>
            </w:r>
            <w:proofErr w:type="spellEnd"/>
            <w:r w:rsidRPr="003E40AB">
              <w:t xml:space="preserve"> реагент</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3E40AB" w:rsidRDefault="00206684" w:rsidP="009B616D">
            <w:pPr>
              <w:jc w:val="both"/>
              <w:rPr>
                <w:rFonts w:cs="Calibri"/>
              </w:rPr>
            </w:pPr>
            <w:r w:rsidRPr="003E40AB">
              <w:rPr>
                <w:rFonts w:cs="Calibri"/>
              </w:rPr>
              <w:t xml:space="preserve">Специальный жидкий реагент марки M-52DIFF, предназначенный для одновременного </w:t>
            </w:r>
            <w:proofErr w:type="spellStart"/>
            <w:r w:rsidRPr="003E40AB">
              <w:rPr>
                <w:rFonts w:cs="Calibri"/>
              </w:rPr>
              <w:t>лизирования</w:t>
            </w:r>
            <w:proofErr w:type="spellEnd"/>
            <w:r w:rsidRPr="003E40AB">
              <w:rPr>
                <w:rFonts w:cs="Calibri"/>
              </w:rPr>
              <w:t xml:space="preserve"> красных кровяных клеток, дифференцировки лейкоцитов по 5 </w:t>
            </w:r>
            <w:proofErr w:type="spellStart"/>
            <w:r w:rsidRPr="003E40AB">
              <w:rPr>
                <w:rFonts w:cs="Calibri"/>
              </w:rPr>
              <w:t>субпопуляциям</w:t>
            </w:r>
            <w:proofErr w:type="spellEnd"/>
            <w:r w:rsidRPr="003E40AB">
              <w:rPr>
                <w:rFonts w:cs="Calibri"/>
              </w:rPr>
              <w:t xml:space="preserve"> и химического окрашивания базофилов и эозинофилов. В составе не должны содержаться цианиды и азиды. </w:t>
            </w:r>
            <w:proofErr w:type="gramStart"/>
            <w:r w:rsidRPr="003E40AB">
              <w:rPr>
                <w:rFonts w:cs="Calibri"/>
              </w:rPr>
              <w:t xml:space="preserve">Флакон должен быть маркирован специальным </w:t>
            </w:r>
            <w:r w:rsidRPr="003E40AB">
              <w:rPr>
                <w:rFonts w:cs="Calibri"/>
              </w:rPr>
              <w:lastRenderedPageBreak/>
              <w:t>штриховым кодом совместимым со считывателем для закрытой гематологический системы.</w:t>
            </w:r>
            <w:proofErr w:type="gramEnd"/>
            <w:r w:rsidRPr="003E40AB">
              <w:rPr>
                <w:rFonts w:cs="Calibri"/>
              </w:rPr>
              <w:t xml:space="preserve"> Объем флакона не менее 500мл.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sidRPr="003E40AB">
              <w:rPr>
                <w:rFonts w:cs="Calibri"/>
              </w:rPr>
              <w:lastRenderedPageBreak/>
              <w:t>флакон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80 000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3E40AB" w:rsidRDefault="00206684" w:rsidP="009B616D">
            <w:pPr>
              <w:jc w:val="center"/>
              <w:rPr>
                <w:rFonts w:cs="Calibri"/>
              </w:rPr>
            </w:pPr>
            <w:r>
              <w:rPr>
                <w:rFonts w:cs="Calibri"/>
              </w:rPr>
              <w:t>960 000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4A16D7" w:rsidRDefault="00206684" w:rsidP="009B616D">
            <w:pPr>
              <w:jc w:val="center"/>
            </w:pPr>
            <w:r>
              <w:lastRenderedPageBreak/>
              <w:t>34</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Default="00206684" w:rsidP="009B616D">
            <w:pPr>
              <w:jc w:val="center"/>
            </w:pPr>
            <w:r>
              <w:t>Набор контрольных растворов</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Pr="004A16D7" w:rsidRDefault="00206684" w:rsidP="009B616D">
            <w:pPr>
              <w:jc w:val="both"/>
              <w:rPr>
                <w:rFonts w:cs="Calibri"/>
                <w:szCs w:val="20"/>
              </w:rPr>
            </w:pPr>
            <w:r w:rsidRPr="004A16D7">
              <w:rPr>
                <w:rFonts w:cs="Calibri"/>
                <w:szCs w:val="20"/>
              </w:rPr>
              <w:t xml:space="preserve">Набор марки В55 предназначен для ежедневного проведения </w:t>
            </w:r>
            <w:proofErr w:type="spellStart"/>
            <w:r w:rsidRPr="004A16D7">
              <w:rPr>
                <w:rFonts w:cs="Calibri"/>
                <w:szCs w:val="20"/>
              </w:rPr>
              <w:t>внутрилабораторного</w:t>
            </w:r>
            <w:proofErr w:type="spellEnd"/>
            <w:r w:rsidRPr="004A16D7">
              <w:rPr>
                <w:rFonts w:cs="Calibri"/>
                <w:szCs w:val="20"/>
              </w:rPr>
              <w:t xml:space="preserve"> контроля точности измерений на </w:t>
            </w:r>
            <w:proofErr w:type="gramStart"/>
            <w:r w:rsidRPr="004A16D7">
              <w:rPr>
                <w:rFonts w:cs="Calibri"/>
                <w:szCs w:val="20"/>
              </w:rPr>
              <w:t>приборах</w:t>
            </w:r>
            <w:proofErr w:type="gramEnd"/>
            <w:r w:rsidRPr="004A16D7">
              <w:rPr>
                <w:rFonts w:cs="Calibri"/>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4A16D7">
              <w:rPr>
                <w:rFonts w:cs="Calibri"/>
                <w:szCs w:val="20"/>
              </w:rPr>
              <w:t>трехвершинной</w:t>
            </w:r>
            <w:proofErr w:type="spellEnd"/>
            <w:r w:rsidRPr="004A16D7">
              <w:rPr>
                <w:rFonts w:cs="Calibri"/>
                <w:szCs w:val="20"/>
              </w:rPr>
              <w:t xml:space="preserve"> кривой распределения эритроцитов и тромбоцитов.  Наличие аттестованных </w:t>
            </w:r>
            <w:proofErr w:type="spellStart"/>
            <w:r w:rsidRPr="004A16D7">
              <w:rPr>
                <w:rFonts w:cs="Calibri"/>
                <w:szCs w:val="20"/>
              </w:rPr>
              <w:t>референтных</w:t>
            </w:r>
            <w:proofErr w:type="spellEnd"/>
            <w:r w:rsidRPr="004A16D7">
              <w:rPr>
                <w:rFonts w:cs="Calibri"/>
                <w:szCs w:val="20"/>
              </w:rPr>
              <w:t xml:space="preserve"> параметров соответствующих низким, нормальным и высоким </w:t>
            </w:r>
            <w:proofErr w:type="gramStart"/>
            <w:r w:rsidRPr="004A16D7">
              <w:rPr>
                <w:rFonts w:cs="Calibri"/>
                <w:szCs w:val="20"/>
              </w:rPr>
              <w:t>показателям</w:t>
            </w:r>
            <w:proofErr w:type="gramEnd"/>
            <w:r w:rsidRPr="004A16D7">
              <w:rPr>
                <w:rFonts w:cs="Calibri"/>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4A16D7">
              <w:rPr>
                <w:rFonts w:cs="Calibri"/>
                <w:szCs w:val="20"/>
              </w:rPr>
              <w:t>референтных</w:t>
            </w:r>
            <w:proofErr w:type="spellEnd"/>
            <w:r w:rsidRPr="004A16D7">
              <w:rPr>
                <w:rFonts w:cs="Calibri"/>
                <w:szCs w:val="20"/>
              </w:rPr>
              <w:t xml:space="preserve"> параметров в память прибора.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4A16D7" w:rsidRDefault="00206684" w:rsidP="009B616D">
            <w:pPr>
              <w:jc w:val="center"/>
              <w:rPr>
                <w:rFonts w:cs="Calibri"/>
                <w:szCs w:val="20"/>
              </w:rPr>
            </w:pPr>
            <w:r w:rsidRPr="004A16D7">
              <w:rPr>
                <w:rFonts w:cs="Calibri"/>
                <w:szCs w:val="20"/>
              </w:rPr>
              <w:t>набор</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23D47" w:rsidRDefault="00206684" w:rsidP="009B616D">
            <w:pPr>
              <w:jc w:val="center"/>
              <w:rPr>
                <w:rFonts w:cs="Calibri"/>
                <w:szCs w:val="20"/>
                <w:lang w:val="kk-KZ"/>
              </w:rPr>
            </w:pPr>
            <w:r>
              <w:rPr>
                <w:rFonts w:cs="Calibri"/>
                <w:szCs w:val="20"/>
                <w:lang w:val="kk-KZ"/>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223D47" w:rsidRDefault="00206684" w:rsidP="009B616D">
            <w:pPr>
              <w:jc w:val="center"/>
              <w:rPr>
                <w:rFonts w:cs="Calibri"/>
                <w:szCs w:val="20"/>
              </w:rPr>
            </w:pPr>
            <w:r>
              <w:rPr>
                <w:rFonts w:cs="Calibri"/>
                <w:szCs w:val="20"/>
              </w:rPr>
              <w:t>190 000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B3651C" w:rsidRDefault="00206684" w:rsidP="009B616D">
            <w:pPr>
              <w:jc w:val="center"/>
              <w:rPr>
                <w:rFonts w:cs="Calibri"/>
                <w:szCs w:val="20"/>
              </w:rPr>
            </w:pPr>
            <w:r>
              <w:rPr>
                <w:rFonts w:cs="Calibri"/>
                <w:szCs w:val="20"/>
              </w:rPr>
              <w:t>190 000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160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206684">
            <w:pPr>
              <w:jc w:val="center"/>
              <w:rPr>
                <w:rFonts w:ascii="Times New Roman" w:hAnsi="Times New Roman" w:cs="Times New Roman"/>
                <w:b/>
                <w:color w:val="000000"/>
                <w:lang w:eastAsia="en-US"/>
              </w:rPr>
            </w:pPr>
            <w:r w:rsidRPr="00580E8F">
              <w:rPr>
                <w:b/>
                <w:bCs/>
              </w:rPr>
              <w:t>Реагенты</w:t>
            </w:r>
            <w:r w:rsidRPr="00580E8F">
              <w:rPr>
                <w:b/>
                <w:bCs/>
                <w:i/>
              </w:rPr>
              <w:t xml:space="preserve">  </w:t>
            </w:r>
            <w:r w:rsidRPr="00580E8F">
              <w:rPr>
                <w:b/>
                <w:bCs/>
              </w:rPr>
              <w:t xml:space="preserve">для портативного флуоресцентного анализатора </w:t>
            </w:r>
            <w:proofErr w:type="spellStart"/>
            <w:r w:rsidRPr="00580E8F">
              <w:rPr>
                <w:b/>
                <w:bCs/>
                <w:spacing w:val="-1"/>
              </w:rPr>
              <w:t>Finecare</w:t>
            </w:r>
            <w:proofErr w:type="spellEnd"/>
            <w:r w:rsidRPr="00580E8F">
              <w:rPr>
                <w:b/>
                <w:bCs/>
                <w:spacing w:val="-1"/>
              </w:rPr>
              <w:t xml:space="preserve"> FIA </w:t>
            </w:r>
            <w:proofErr w:type="spellStart"/>
            <w:r w:rsidRPr="00580E8F">
              <w:rPr>
                <w:b/>
                <w:bCs/>
                <w:spacing w:val="-1"/>
              </w:rPr>
              <w:t>Meter</w:t>
            </w:r>
            <w:proofErr w:type="spellEnd"/>
            <w:r w:rsidRPr="00580E8F">
              <w:rPr>
                <w:b/>
                <w:bCs/>
                <w:spacing w:val="-1"/>
              </w:rPr>
              <w:t xml:space="preserve"> </w:t>
            </w:r>
            <w:proofErr w:type="spellStart"/>
            <w:r w:rsidRPr="00580E8F">
              <w:rPr>
                <w:b/>
                <w:bCs/>
                <w:spacing w:val="-1"/>
              </w:rPr>
              <w:t>Plus</w:t>
            </w:r>
            <w:proofErr w:type="spellEnd"/>
            <w:r>
              <w:rPr>
                <w:b/>
                <w:bCs/>
                <w:spacing w:val="-1"/>
              </w:rPr>
              <w:t xml:space="preserve"> закрытого типа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pPr>
            <w:r>
              <w:t>35</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19326F" w:rsidRDefault="00206684" w:rsidP="009B616D">
            <w:r w:rsidRPr="0019326F">
              <w:t xml:space="preserve">Быстрый количественный экспресс-тест на </w:t>
            </w:r>
            <w:r w:rsidRPr="0019326F">
              <w:rPr>
                <w:lang w:val="en-US"/>
              </w:rPr>
              <w:t>D</w:t>
            </w:r>
            <w:r w:rsidRPr="0019326F">
              <w:t>-</w:t>
            </w:r>
            <w:r w:rsidRPr="0019326F">
              <w:rPr>
                <w:lang w:val="en-US"/>
              </w:rPr>
              <w:t>Dimer</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Default="00206684" w:rsidP="009B616D">
            <w:pPr>
              <w:jc w:val="center"/>
            </w:pPr>
            <w:r w:rsidRPr="004429E6">
              <w:t xml:space="preserve">Быстрый количественный </w:t>
            </w:r>
            <w:r>
              <w:t>экспресс-</w:t>
            </w:r>
            <w:r w:rsidRPr="004429E6">
              <w:t xml:space="preserve">тест на </w:t>
            </w:r>
            <w:r>
              <w:rPr>
                <w:lang w:val="en-US"/>
              </w:rPr>
              <w:t>D</w:t>
            </w:r>
            <w:r w:rsidRPr="00C94556">
              <w:t>-</w:t>
            </w:r>
            <w:r>
              <w:rPr>
                <w:lang w:val="en-US"/>
              </w:rPr>
              <w:t>Dimer</w:t>
            </w:r>
            <w:r w:rsidRPr="004429E6">
              <w:t xml:space="preserve">, для портативного флуоресцентного анализатора </w:t>
            </w:r>
            <w:proofErr w:type="spellStart"/>
            <w:r w:rsidRPr="00B53048">
              <w:rPr>
                <w:spacing w:val="-1"/>
              </w:rPr>
              <w:t>Finecare</w:t>
            </w:r>
            <w:proofErr w:type="spellEnd"/>
            <w:r w:rsidRPr="00B53048">
              <w:rPr>
                <w:spacing w:val="-1"/>
              </w:rPr>
              <w:t xml:space="preserve"> FIA </w:t>
            </w:r>
            <w:proofErr w:type="spellStart"/>
            <w:r w:rsidRPr="00B53048">
              <w:rPr>
                <w:spacing w:val="-1"/>
              </w:rPr>
              <w:t>Meter</w:t>
            </w:r>
            <w:proofErr w:type="spellEnd"/>
            <w:r w:rsidRPr="00B53048">
              <w:rPr>
                <w:spacing w:val="-1"/>
              </w:rPr>
              <w:t xml:space="preserve"> </w:t>
            </w:r>
            <w:proofErr w:type="spellStart"/>
            <w:r w:rsidRPr="00B53048">
              <w:rPr>
                <w:spacing w:val="-1"/>
              </w:rPr>
              <w:t>Plus</w:t>
            </w:r>
            <w:proofErr w:type="spellEnd"/>
            <w:r w:rsidRPr="00B53048">
              <w:rPr>
                <w:spacing w:val="-1"/>
              </w:rPr>
              <w:t>. В составе набора 25 специальных картриджей, идентификационный чип 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proofErr w:type="spellStart"/>
            <w:r>
              <w:t>упак</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C94556" w:rsidRDefault="00206684" w:rsidP="009B616D">
            <w:pPr>
              <w:jc w:val="center"/>
              <w:rPr>
                <w:lang w:val="kk-KZ"/>
              </w:rPr>
            </w:pPr>
            <w:r>
              <w:rPr>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96 250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481 250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84" w:rsidRDefault="00206684" w:rsidP="00206684">
            <w:pPr>
              <w:numPr>
                <w:ilvl w:val="0"/>
                <w:numId w:val="1"/>
              </w:numPr>
              <w:jc w:val="center"/>
            </w:pPr>
          </w:p>
          <w:p w:rsidR="00206684" w:rsidRDefault="00206684" w:rsidP="009B616D">
            <w:pPr>
              <w:jc w:val="center"/>
            </w:pPr>
          </w:p>
          <w:p w:rsidR="00206684" w:rsidRDefault="00206684" w:rsidP="009B616D">
            <w:pPr>
              <w:jc w:val="center"/>
            </w:pPr>
          </w:p>
          <w:p w:rsidR="00206684" w:rsidRDefault="00206684" w:rsidP="009B616D">
            <w:pPr>
              <w:jc w:val="center"/>
            </w:pPr>
            <w:r>
              <w:t>36</w:t>
            </w:r>
          </w:p>
          <w:p w:rsidR="00206684" w:rsidRDefault="00206684" w:rsidP="009B616D">
            <w:pPr>
              <w:jc w:val="center"/>
            </w:pPr>
          </w:p>
          <w:p w:rsidR="00206684" w:rsidRPr="00364DDA" w:rsidRDefault="00206684" w:rsidP="009B616D">
            <w:pPr>
              <w:jc w:val="center"/>
            </w:pP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Pr="009D7164" w:rsidRDefault="00206684" w:rsidP="009B616D">
            <w:r w:rsidRPr="0019326F">
              <w:t xml:space="preserve">Быстрый количественный экспресс-тест на </w:t>
            </w:r>
            <w:proofErr w:type="spellStart"/>
            <w:r w:rsidRPr="009D7164">
              <w:rPr>
                <w:lang w:val="en-US"/>
              </w:rPr>
              <w:t>Procalcitonin</w:t>
            </w:r>
            <w:proofErr w:type="spellEnd"/>
            <w:r w:rsidRPr="009D7164">
              <w:t xml:space="preserve"> (</w:t>
            </w:r>
            <w:r w:rsidRPr="009D7164">
              <w:rPr>
                <w:lang w:val="en-US"/>
              </w:rPr>
              <w:t>PCT</w:t>
            </w:r>
            <w:r w:rsidRPr="009D7164">
              <w:t>)</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Default="00206684" w:rsidP="009B616D">
            <w:pPr>
              <w:jc w:val="center"/>
            </w:pPr>
            <w:r w:rsidRPr="004429E6">
              <w:t xml:space="preserve">Быстрый количественный </w:t>
            </w:r>
            <w:r>
              <w:t>экспресс-</w:t>
            </w:r>
            <w:r w:rsidRPr="004429E6">
              <w:t xml:space="preserve">тест на </w:t>
            </w:r>
            <w:proofErr w:type="spellStart"/>
            <w:r w:rsidRPr="009D7164">
              <w:rPr>
                <w:lang w:val="en-US"/>
              </w:rPr>
              <w:t>Procalcitonin</w:t>
            </w:r>
            <w:proofErr w:type="spellEnd"/>
            <w:r>
              <w:t>,</w:t>
            </w:r>
            <w:r w:rsidRPr="004429E6">
              <w:t xml:space="preserve"> для портативного флуоресцентного анализатора </w:t>
            </w:r>
            <w:proofErr w:type="spellStart"/>
            <w:r w:rsidRPr="00B53048">
              <w:rPr>
                <w:spacing w:val="-1"/>
              </w:rPr>
              <w:t>Finecare</w:t>
            </w:r>
            <w:proofErr w:type="spellEnd"/>
            <w:r w:rsidRPr="00B53048">
              <w:rPr>
                <w:spacing w:val="-1"/>
              </w:rPr>
              <w:t xml:space="preserve"> FIA </w:t>
            </w:r>
            <w:proofErr w:type="spellStart"/>
            <w:r w:rsidRPr="00B53048">
              <w:rPr>
                <w:spacing w:val="-1"/>
              </w:rPr>
              <w:t>Meter</w:t>
            </w:r>
            <w:proofErr w:type="spellEnd"/>
            <w:r w:rsidRPr="00B53048">
              <w:rPr>
                <w:spacing w:val="-1"/>
              </w:rPr>
              <w:t xml:space="preserve"> </w:t>
            </w:r>
            <w:proofErr w:type="spellStart"/>
            <w:r w:rsidRPr="00B53048">
              <w:rPr>
                <w:spacing w:val="-1"/>
              </w:rPr>
              <w:t>Plus</w:t>
            </w:r>
            <w:proofErr w:type="spellEnd"/>
            <w:r w:rsidRPr="00B53048">
              <w:rPr>
                <w:spacing w:val="-1"/>
              </w:rPr>
              <w:t>. В составе набора 25 специальных картриджей, идентификационный чип 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proofErr w:type="spellStart"/>
            <w:r>
              <w:t>упак</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91 200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pPr>
            <w:r>
              <w:t>456 000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pPr>
            <w:r>
              <w:t>37</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Default="00206684" w:rsidP="009B616D">
            <w:r>
              <w:t xml:space="preserve">Быстрый количественный тест на </w:t>
            </w:r>
            <w:proofErr w:type="spellStart"/>
            <w:r>
              <w:t>гликированный</w:t>
            </w:r>
            <w:proofErr w:type="spellEnd"/>
          </w:p>
          <w:p w:rsidR="00206684" w:rsidRPr="00A42DEB" w:rsidRDefault="00206684" w:rsidP="009B616D">
            <w:r>
              <w:t xml:space="preserve">гемоглобин (HbA1c) </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Default="00206684" w:rsidP="009B616D">
            <w:r>
              <w:t xml:space="preserve">Быстрый количественный тест на </w:t>
            </w:r>
            <w:proofErr w:type="spellStart"/>
            <w:r>
              <w:t>гликированный</w:t>
            </w:r>
            <w:proofErr w:type="spellEnd"/>
          </w:p>
          <w:p w:rsidR="00206684" w:rsidRDefault="00206684" w:rsidP="009B616D">
            <w:pPr>
              <w:jc w:val="center"/>
            </w:pPr>
            <w:r>
              <w:t xml:space="preserve">гемоглобин (HbA1c) </w:t>
            </w:r>
            <w:r w:rsidRPr="002E32E4">
              <w:t xml:space="preserve">для портативного флуоресцентного анализатора </w:t>
            </w:r>
            <w:proofErr w:type="spellStart"/>
            <w:r w:rsidRPr="002E32E4">
              <w:t>Finecare</w:t>
            </w:r>
            <w:proofErr w:type="spellEnd"/>
            <w:r w:rsidRPr="002E32E4">
              <w:t xml:space="preserve"> FIA </w:t>
            </w:r>
            <w:proofErr w:type="spellStart"/>
            <w:r w:rsidRPr="002E32E4">
              <w:t>Meter</w:t>
            </w:r>
            <w:proofErr w:type="spellEnd"/>
            <w:r w:rsidRPr="002E32E4">
              <w:t xml:space="preserve"> </w:t>
            </w:r>
            <w:proofErr w:type="spellStart"/>
            <w:r w:rsidRPr="002E32E4">
              <w:t>Plus</w:t>
            </w:r>
            <w:proofErr w:type="spellEnd"/>
            <w:r w:rsidRPr="002E32E4">
              <w:t xml:space="preserve">. В составе набора 25 специальных картриджей, идентификационный чип </w:t>
            </w:r>
            <w:r w:rsidRPr="002E32E4">
              <w:lastRenderedPageBreak/>
              <w:t>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proofErr w:type="spellStart"/>
            <w:r>
              <w:lastRenderedPageBreak/>
              <w:t>упак</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82 500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2 062 500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206684"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Pr="00A76AD6" w:rsidRDefault="00206684" w:rsidP="009B616D">
            <w:pPr>
              <w:jc w:val="center"/>
            </w:pPr>
            <w:r>
              <w:lastRenderedPageBreak/>
              <w:t>38</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206684" w:rsidRDefault="00206684" w:rsidP="009B616D">
            <w:r>
              <w:t>Быстрый количественный тест на C-реактивный</w:t>
            </w:r>
          </w:p>
          <w:p w:rsidR="00206684" w:rsidRDefault="00206684" w:rsidP="009B616D">
            <w:r>
              <w:t>белок (CRP)</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206684" w:rsidRDefault="00206684" w:rsidP="009B616D">
            <w:r>
              <w:t>Быстрый количественный тест на C-реактивный</w:t>
            </w:r>
          </w:p>
          <w:p w:rsidR="00206684" w:rsidRDefault="00206684" w:rsidP="009B616D">
            <w:pPr>
              <w:jc w:val="center"/>
            </w:pPr>
            <w:r>
              <w:t xml:space="preserve">белок (CRP) </w:t>
            </w:r>
            <w:r w:rsidRPr="002E32E4">
              <w:t xml:space="preserve">для портативного флуоресцентного анализатора </w:t>
            </w:r>
            <w:proofErr w:type="spellStart"/>
            <w:r w:rsidRPr="002E32E4">
              <w:t>Finecare</w:t>
            </w:r>
            <w:proofErr w:type="spellEnd"/>
            <w:r w:rsidRPr="002E32E4">
              <w:t xml:space="preserve"> FIA </w:t>
            </w:r>
            <w:proofErr w:type="spellStart"/>
            <w:r w:rsidRPr="002E32E4">
              <w:t>Meter</w:t>
            </w:r>
            <w:proofErr w:type="spellEnd"/>
            <w:r w:rsidRPr="002E32E4">
              <w:t xml:space="preserve"> </w:t>
            </w:r>
            <w:proofErr w:type="spellStart"/>
            <w:r w:rsidRPr="002E32E4">
              <w:t>Plus</w:t>
            </w:r>
            <w:proofErr w:type="spellEnd"/>
            <w:r w:rsidRPr="002E32E4">
              <w:t>. В составе набора 25 специальных картриджей, идентификационный чип 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proofErr w:type="spellStart"/>
            <w:r>
              <w:t>упак</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62 750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jc w:val="center"/>
              <w:rPr>
                <w:lang w:val="kk-KZ"/>
              </w:rPr>
            </w:pPr>
            <w:r>
              <w:rPr>
                <w:lang w:val="kk-KZ"/>
              </w:rPr>
              <w:t>1 568 750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xml:space="preserve">, </w:t>
            </w:r>
            <w:proofErr w:type="spellStart"/>
            <w:r>
              <w:rPr>
                <w:rFonts w:ascii="Times New Roman" w:hAnsi="Times New Roman" w:cs="Times New Roman"/>
                <w:color w:val="000000"/>
                <w:lang w:eastAsia="en-US"/>
              </w:rPr>
              <w:t>ул.Мира</w:t>
            </w:r>
            <w:proofErr w:type="spellEnd"/>
            <w:r>
              <w:rPr>
                <w:rFonts w:ascii="Times New Roman" w:hAnsi="Times New Roman" w:cs="Times New Roman"/>
                <w:color w:val="000000"/>
                <w:lang w:eastAsia="en-US"/>
              </w:rPr>
              <w:t>,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6684" w:rsidRDefault="00206684"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r w:rsidR="00FD78CF" w:rsidTr="000901B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Pr="00A76AD6" w:rsidRDefault="00FD78CF" w:rsidP="009B616D">
            <w:pPr>
              <w:jc w:val="center"/>
            </w:pPr>
            <w:r>
              <w:t>39</w:t>
            </w:r>
          </w:p>
        </w:tc>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D78CF" w:rsidRDefault="00FD78CF" w:rsidP="009B616D">
            <w:r>
              <w:t xml:space="preserve">Быстрый количественный тест </w:t>
            </w:r>
            <w:proofErr w:type="gramStart"/>
            <w:r>
              <w:t>на</w:t>
            </w:r>
            <w:proofErr w:type="gramEnd"/>
            <w:r>
              <w:t xml:space="preserve"> кардиологический</w:t>
            </w:r>
          </w:p>
          <w:p w:rsidR="00FD78CF" w:rsidRPr="00A42DEB" w:rsidRDefault="00FD78CF" w:rsidP="009B616D">
            <w:proofErr w:type="spellStart"/>
            <w:r>
              <w:t>Тропонин</w:t>
            </w:r>
            <w:proofErr w:type="spellEnd"/>
            <w:r>
              <w:t xml:space="preserve"> I (</w:t>
            </w:r>
            <w:proofErr w:type="spellStart"/>
            <w:r>
              <w:t>cTn</w:t>
            </w:r>
            <w:proofErr w:type="spellEnd"/>
            <w:r>
              <w:t xml:space="preserve"> I)</w:t>
            </w:r>
          </w:p>
        </w:tc>
        <w:tc>
          <w:tcPr>
            <w:tcW w:w="6237" w:type="dxa"/>
            <w:tcBorders>
              <w:top w:val="single" w:sz="4" w:space="0" w:color="000000" w:themeColor="text1"/>
              <w:left w:val="single" w:sz="4" w:space="0" w:color="auto"/>
              <w:bottom w:val="single" w:sz="4" w:space="0" w:color="000000" w:themeColor="text1"/>
              <w:right w:val="single" w:sz="4" w:space="0" w:color="000000" w:themeColor="text1"/>
            </w:tcBorders>
          </w:tcPr>
          <w:p w:rsidR="00FD78CF" w:rsidRDefault="00FD78CF" w:rsidP="009B616D">
            <w:r>
              <w:t xml:space="preserve">Быстрый количественный тест </w:t>
            </w:r>
            <w:proofErr w:type="gramStart"/>
            <w:r>
              <w:t>на</w:t>
            </w:r>
            <w:proofErr w:type="gramEnd"/>
            <w:r>
              <w:t xml:space="preserve"> кардиологический</w:t>
            </w:r>
          </w:p>
          <w:p w:rsidR="00FD78CF" w:rsidRDefault="00FD78CF" w:rsidP="009B616D">
            <w:pPr>
              <w:jc w:val="center"/>
            </w:pPr>
            <w:proofErr w:type="spellStart"/>
            <w:r>
              <w:t>Тропонин</w:t>
            </w:r>
            <w:proofErr w:type="spellEnd"/>
            <w:r>
              <w:t xml:space="preserve"> I (</w:t>
            </w:r>
            <w:proofErr w:type="spellStart"/>
            <w:r>
              <w:t>cTn</w:t>
            </w:r>
            <w:proofErr w:type="spellEnd"/>
            <w:r>
              <w:t xml:space="preserve"> I) </w:t>
            </w:r>
            <w:r w:rsidRPr="002E32E4">
              <w:t xml:space="preserve">для портативного флуоресцентного анализатора </w:t>
            </w:r>
            <w:proofErr w:type="spellStart"/>
            <w:r w:rsidRPr="002E32E4">
              <w:t>Finecare</w:t>
            </w:r>
            <w:proofErr w:type="spellEnd"/>
            <w:r w:rsidRPr="002E32E4">
              <w:t xml:space="preserve"> FIA </w:t>
            </w:r>
            <w:proofErr w:type="spellStart"/>
            <w:r w:rsidRPr="002E32E4">
              <w:t>Meter</w:t>
            </w:r>
            <w:proofErr w:type="spellEnd"/>
            <w:r w:rsidRPr="002E32E4">
              <w:t xml:space="preserve"> </w:t>
            </w:r>
            <w:proofErr w:type="spellStart"/>
            <w:r w:rsidRPr="002E32E4">
              <w:t>Plus</w:t>
            </w:r>
            <w:proofErr w:type="spellEnd"/>
            <w:r w:rsidRPr="002E32E4">
              <w:t>. В составе набора 25 специальных картриджей, идентификационный чип картриджей, буфер.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Default="00FD78CF" w:rsidP="009B616D">
            <w:pPr>
              <w:jc w:val="center"/>
              <w:rPr>
                <w:lang w:val="kk-KZ"/>
              </w:rPr>
            </w:pPr>
            <w:proofErr w:type="spellStart"/>
            <w:r>
              <w:t>упак</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Default="00FD78CF" w:rsidP="009B616D">
            <w:pPr>
              <w:jc w:val="center"/>
              <w:rPr>
                <w:lang w:val="kk-KZ"/>
              </w:rPr>
            </w:pPr>
            <w:r>
              <w:rPr>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Default="00FD78CF" w:rsidP="009B616D">
            <w:pPr>
              <w:jc w:val="center"/>
              <w:rPr>
                <w:lang w:val="kk-KZ"/>
              </w:rPr>
            </w:pPr>
            <w:r>
              <w:rPr>
                <w:lang w:val="kk-KZ"/>
              </w:rPr>
              <w:t>111 250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Default="00FD78CF" w:rsidP="009B616D">
            <w:pPr>
              <w:jc w:val="center"/>
              <w:rPr>
                <w:lang w:val="kk-KZ"/>
              </w:rPr>
            </w:pPr>
            <w:r>
              <w:rPr>
                <w:lang w:val="kk-KZ"/>
              </w:rPr>
              <w:t>556 250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09C1" w:rsidRDefault="00FD78CF" w:rsidP="009B616D">
            <w:pPr>
              <w:rPr>
                <w:rFonts w:ascii="Times New Roman" w:hAnsi="Times New Roman" w:cs="Times New Roman"/>
                <w:color w:val="000000"/>
                <w:lang w:eastAsia="en-US"/>
              </w:rPr>
            </w:pPr>
            <w:proofErr w:type="spellStart"/>
            <w:r>
              <w:rPr>
                <w:rFonts w:ascii="Times New Roman" w:hAnsi="Times New Roman" w:cs="Times New Roman"/>
                <w:color w:val="000000"/>
                <w:lang w:eastAsia="en-US"/>
              </w:rPr>
              <w:t>г</w:t>
            </w:r>
            <w:proofErr w:type="gramStart"/>
            <w:r>
              <w:rPr>
                <w:rFonts w:ascii="Times New Roman" w:hAnsi="Times New Roman" w:cs="Times New Roman"/>
                <w:color w:val="000000"/>
                <w:lang w:eastAsia="en-US"/>
              </w:rPr>
              <w:t>.С</w:t>
            </w:r>
            <w:proofErr w:type="gramEnd"/>
            <w:r>
              <w:rPr>
                <w:rFonts w:ascii="Times New Roman" w:hAnsi="Times New Roman" w:cs="Times New Roman"/>
                <w:color w:val="000000"/>
                <w:lang w:eastAsia="en-US"/>
              </w:rPr>
              <w:t>еребрянск</w:t>
            </w:r>
            <w:proofErr w:type="spellEnd"/>
            <w:r>
              <w:rPr>
                <w:rFonts w:ascii="Times New Roman" w:hAnsi="Times New Roman" w:cs="Times New Roman"/>
                <w:color w:val="000000"/>
                <w:lang w:eastAsia="en-US"/>
              </w:rPr>
              <w:t>, ул.</w:t>
            </w:r>
          </w:p>
          <w:p w:rsidR="00FD78CF" w:rsidRDefault="00FD78CF" w:rsidP="009B616D">
            <w:pPr>
              <w:rPr>
                <w:rFonts w:ascii="Times New Roman" w:hAnsi="Times New Roman" w:cs="Times New Roman"/>
                <w:color w:val="000000"/>
                <w:lang w:eastAsia="en-US"/>
              </w:rPr>
            </w:pPr>
            <w:r>
              <w:rPr>
                <w:rFonts w:ascii="Times New Roman" w:hAnsi="Times New Roman" w:cs="Times New Roman"/>
                <w:color w:val="000000"/>
                <w:lang w:eastAsia="en-US"/>
              </w:rPr>
              <w:t>Мира, 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8CF" w:rsidRDefault="00FD78CF" w:rsidP="009B616D">
            <w:pPr>
              <w:rPr>
                <w:rFonts w:ascii="Times New Roman" w:hAnsi="Times New Roman" w:cs="Times New Roman"/>
                <w:b/>
                <w:color w:val="000000"/>
                <w:lang w:eastAsia="en-US"/>
              </w:rPr>
            </w:pPr>
            <w:r>
              <w:rPr>
                <w:rFonts w:ascii="Times New Roman" w:hAnsi="Times New Roman" w:cs="Times New Roman"/>
                <w:b/>
                <w:color w:val="000000"/>
                <w:lang w:eastAsia="en-US"/>
              </w:rPr>
              <w:t>По заявке заказчика в течение 2021 года</w:t>
            </w:r>
          </w:p>
        </w:tc>
      </w:tr>
    </w:tbl>
    <w:p w:rsidR="00196848" w:rsidRDefault="00196848" w:rsidP="00196848">
      <w:pPr>
        <w:pStyle w:val="1"/>
        <w:spacing w:before="0" w:beforeAutospacing="0" w:after="0" w:afterAutospacing="0"/>
        <w:contextualSpacing/>
        <w:jc w:val="both"/>
        <w:rPr>
          <w:b w:val="0"/>
          <w:sz w:val="24"/>
          <w:szCs w:val="24"/>
        </w:rPr>
      </w:pPr>
    </w:p>
    <w:p w:rsidR="00196848" w:rsidRDefault="00196848" w:rsidP="00196848">
      <w:pPr>
        <w:pStyle w:val="1"/>
        <w:spacing w:before="0" w:beforeAutospacing="0" w:after="0" w:afterAutospacing="0"/>
        <w:contextualSpacing/>
        <w:jc w:val="both"/>
        <w:rPr>
          <w:b w:val="0"/>
          <w:sz w:val="24"/>
          <w:szCs w:val="24"/>
        </w:rPr>
      </w:pPr>
    </w:p>
    <w:p w:rsidR="00196848" w:rsidRDefault="00196848" w:rsidP="00196848">
      <w:pPr>
        <w:pStyle w:val="1"/>
        <w:spacing w:before="0" w:beforeAutospacing="0" w:after="0" w:afterAutospacing="0"/>
        <w:contextualSpacing/>
        <w:jc w:val="both"/>
        <w:rPr>
          <w:sz w:val="24"/>
          <w:szCs w:val="24"/>
        </w:rPr>
      </w:pPr>
      <w:r>
        <w:rPr>
          <w:sz w:val="24"/>
          <w:szCs w:val="24"/>
        </w:rPr>
        <w:t>Срок поставки товара: по заявке заказчика</w:t>
      </w:r>
    </w:p>
    <w:p w:rsidR="00196848" w:rsidRDefault="00196848" w:rsidP="00196848">
      <w:pPr>
        <w:pStyle w:val="1"/>
        <w:spacing w:before="0" w:beforeAutospacing="0" w:after="0" w:afterAutospacing="0"/>
        <w:contextualSpacing/>
        <w:jc w:val="both"/>
        <w:rPr>
          <w:sz w:val="24"/>
          <w:szCs w:val="24"/>
        </w:rPr>
      </w:pPr>
      <w:r>
        <w:rPr>
          <w:sz w:val="24"/>
          <w:szCs w:val="24"/>
        </w:rPr>
        <w:t xml:space="preserve">Место поставки: </w:t>
      </w:r>
      <w:r>
        <w:rPr>
          <w:bCs w:val="0"/>
          <w:sz w:val="24"/>
          <w:szCs w:val="24"/>
        </w:rPr>
        <w:t>Восточно-Казахстанская область, район Алтай, г. Серебрянск, ул. Мира 33, аптека</w:t>
      </w:r>
    </w:p>
    <w:p w:rsidR="00196848" w:rsidRDefault="00196848" w:rsidP="00196848">
      <w:pPr>
        <w:pStyle w:val="1"/>
        <w:spacing w:before="0" w:beforeAutospacing="0" w:after="0" w:afterAutospacing="0"/>
        <w:contextualSpacing/>
        <w:jc w:val="both"/>
        <w:rPr>
          <w:sz w:val="24"/>
          <w:szCs w:val="24"/>
        </w:rPr>
      </w:pPr>
      <w:r>
        <w:rPr>
          <w:sz w:val="24"/>
          <w:szCs w:val="24"/>
        </w:rPr>
        <w:t xml:space="preserve">Срок окончания приема заявок: 09 часов 45 минут </w:t>
      </w:r>
      <w:r w:rsidR="00DF1E88">
        <w:rPr>
          <w:sz w:val="24"/>
          <w:szCs w:val="24"/>
        </w:rPr>
        <w:t>31</w:t>
      </w:r>
      <w:r>
        <w:rPr>
          <w:sz w:val="24"/>
          <w:szCs w:val="24"/>
        </w:rPr>
        <w:t xml:space="preserve">  августа  2021 года по адресу </w:t>
      </w:r>
      <w:proofErr w:type="spellStart"/>
      <w:r>
        <w:rPr>
          <w:sz w:val="24"/>
          <w:szCs w:val="24"/>
        </w:rPr>
        <w:t>г</w:t>
      </w:r>
      <w:proofErr w:type="gramStart"/>
      <w:r>
        <w:rPr>
          <w:sz w:val="24"/>
          <w:szCs w:val="24"/>
        </w:rPr>
        <w:t>.С</w:t>
      </w:r>
      <w:proofErr w:type="gramEnd"/>
      <w:r>
        <w:rPr>
          <w:sz w:val="24"/>
          <w:szCs w:val="24"/>
        </w:rPr>
        <w:t>еребрянск</w:t>
      </w:r>
      <w:proofErr w:type="spellEnd"/>
      <w:r>
        <w:rPr>
          <w:sz w:val="24"/>
          <w:szCs w:val="24"/>
        </w:rPr>
        <w:t xml:space="preserve">, </w:t>
      </w:r>
      <w:proofErr w:type="spellStart"/>
      <w:r>
        <w:rPr>
          <w:sz w:val="24"/>
          <w:szCs w:val="24"/>
        </w:rPr>
        <w:t>ул.Мира</w:t>
      </w:r>
      <w:proofErr w:type="spellEnd"/>
      <w:r>
        <w:rPr>
          <w:sz w:val="24"/>
          <w:szCs w:val="24"/>
        </w:rPr>
        <w:t>, 33 в кабинете отдела государственных закупок.</w:t>
      </w:r>
    </w:p>
    <w:p w:rsidR="00196848" w:rsidRDefault="00196848" w:rsidP="00196848">
      <w:pPr>
        <w:pStyle w:val="1"/>
        <w:spacing w:before="0" w:beforeAutospacing="0" w:after="0" w:afterAutospacing="0"/>
        <w:contextualSpacing/>
        <w:jc w:val="both"/>
        <w:rPr>
          <w:b w:val="0"/>
          <w:sz w:val="24"/>
          <w:szCs w:val="24"/>
        </w:rPr>
      </w:pPr>
      <w:r>
        <w:rPr>
          <w:sz w:val="24"/>
          <w:szCs w:val="24"/>
        </w:rPr>
        <w:t xml:space="preserve">Процедура вскрытия назначена на 10 часов 00 минут </w:t>
      </w:r>
      <w:r w:rsidR="00DF1E88">
        <w:rPr>
          <w:sz w:val="24"/>
          <w:szCs w:val="24"/>
        </w:rPr>
        <w:t>31</w:t>
      </w:r>
      <w:r>
        <w:rPr>
          <w:sz w:val="24"/>
          <w:szCs w:val="24"/>
        </w:rPr>
        <w:t xml:space="preserve"> </w:t>
      </w:r>
      <w:r>
        <w:rPr>
          <w:sz w:val="24"/>
          <w:szCs w:val="24"/>
          <w:lang w:val="kk-KZ"/>
        </w:rPr>
        <w:t>августа</w:t>
      </w:r>
      <w:r>
        <w:rPr>
          <w:sz w:val="24"/>
          <w:szCs w:val="24"/>
        </w:rPr>
        <w:t xml:space="preserve">  2021 года по адресу Серебрянск, </w:t>
      </w:r>
      <w:proofErr w:type="spellStart"/>
      <w:r>
        <w:rPr>
          <w:sz w:val="24"/>
          <w:szCs w:val="24"/>
        </w:rPr>
        <w:t>ул</w:t>
      </w:r>
      <w:proofErr w:type="gramStart"/>
      <w:r>
        <w:rPr>
          <w:sz w:val="24"/>
          <w:szCs w:val="24"/>
        </w:rPr>
        <w:t>.М</w:t>
      </w:r>
      <w:proofErr w:type="gramEnd"/>
      <w:r>
        <w:rPr>
          <w:sz w:val="24"/>
          <w:szCs w:val="24"/>
        </w:rPr>
        <w:t>ира</w:t>
      </w:r>
      <w:proofErr w:type="spellEnd"/>
      <w:r>
        <w:rPr>
          <w:sz w:val="24"/>
          <w:szCs w:val="24"/>
        </w:rPr>
        <w:t>, 33 в кабинете отдела государственных закупок.</w:t>
      </w:r>
    </w:p>
    <w:p w:rsidR="00196848" w:rsidRDefault="00196848" w:rsidP="00196848">
      <w:pPr>
        <w:spacing w:line="240" w:lineRule="auto"/>
        <w:rPr>
          <w:rFonts w:ascii="Times New Roman" w:hAnsi="Times New Roman" w:cs="Times New Roman"/>
          <w:sz w:val="24"/>
          <w:szCs w:val="24"/>
        </w:rPr>
      </w:pP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в области здравоохранения, а также документы, подтверждающие соответствие предлагаемых товаров требованиям. </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lang w:val="kk-KZ"/>
        </w:rPr>
        <w:t>Поставка будет осуществляться продавцом, до помещения хранения аптеки,</w:t>
      </w:r>
      <w:r>
        <w:rPr>
          <w:rFonts w:ascii="Times New Roman" w:hAnsi="Times New Roman" w:cs="Times New Roman"/>
          <w:sz w:val="20"/>
          <w:szCs w:val="20"/>
        </w:rPr>
        <w:t xml:space="preserve"> транспортом поставщика, с соблюдением всех требований  перевозки, условий хранения и температурного режима,  за счет поставщика.</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96848" w:rsidRDefault="00196848" w:rsidP="00196848">
      <w:pPr>
        <w:spacing w:line="240" w:lineRule="auto"/>
        <w:rPr>
          <w:rFonts w:ascii="Times New Roman" w:hAnsi="Times New Roman" w:cs="Times New Roman"/>
          <w:sz w:val="20"/>
          <w:szCs w:val="20"/>
        </w:rPr>
      </w:pPr>
    </w:p>
    <w:p w:rsidR="00196848" w:rsidRDefault="00196848" w:rsidP="00196848">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Победитель представляет заказчику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b/>
          <w:sz w:val="20"/>
          <w:szCs w:val="20"/>
          <w:u w:val="single"/>
        </w:rPr>
        <w:br/>
      </w:r>
      <w:r>
        <w:rPr>
          <w:rFonts w:ascii="Times New Roman" w:hAnsi="Times New Roman" w:cs="Times New Roman"/>
          <w:sz w:val="20"/>
          <w:szCs w:val="20"/>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Pr>
          <w:rFonts w:ascii="Times New Roman" w:hAnsi="Times New Roman" w:cs="Times New Roman"/>
          <w:sz w:val="20"/>
          <w:szCs w:val="20"/>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Pr>
          <w:rFonts w:ascii="Times New Roman" w:hAnsi="Times New Roman" w:cs="Times New Roman"/>
          <w:sz w:val="20"/>
          <w:szCs w:val="20"/>
        </w:rPr>
        <w:b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Pr>
          <w:rFonts w:ascii="Times New Roman" w:hAnsi="Times New Roman" w:cs="Times New Roman"/>
          <w:sz w:val="20"/>
          <w:szCs w:val="20"/>
        </w:rPr>
        <w:b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Fonts w:ascii="Times New Roman" w:hAnsi="Times New Roman" w:cs="Times New Roman"/>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96848" w:rsidRDefault="00196848" w:rsidP="00196848">
      <w:pPr>
        <w:spacing w:line="240" w:lineRule="auto"/>
        <w:rPr>
          <w:rFonts w:ascii="Times New Roman" w:hAnsi="Times New Roman" w:cs="Times New Roman"/>
          <w:sz w:val="20"/>
          <w:szCs w:val="20"/>
        </w:rPr>
      </w:pPr>
      <w:r>
        <w:rPr>
          <w:rFonts w:ascii="Times New Roman" w:hAnsi="Times New Roman" w:cs="Times New Roman"/>
          <w:sz w:val="20"/>
          <w:szCs w:val="20"/>
        </w:rPr>
        <w:t>      В случае несоответствия победителя квалификационным требованиям, закуп способом ценовых предложений признается несостоявшимся.</w:t>
      </w:r>
    </w:p>
    <w:p w:rsidR="00196848" w:rsidRDefault="00196848" w:rsidP="00196848"/>
    <w:p w:rsidR="00196848" w:rsidRDefault="00196848" w:rsidP="00196848"/>
    <w:p w:rsidR="00196848" w:rsidRDefault="00196848" w:rsidP="00196848"/>
    <w:p w:rsidR="00196848" w:rsidRDefault="00196848" w:rsidP="00196848"/>
    <w:p w:rsidR="0050247D" w:rsidRDefault="0050247D"/>
    <w:sectPr w:rsidR="0050247D" w:rsidSect="001968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5DF"/>
    <w:multiLevelType w:val="hybridMultilevel"/>
    <w:tmpl w:val="23EEE7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A2"/>
    <w:rsid w:val="000901B3"/>
    <w:rsid w:val="001209C1"/>
    <w:rsid w:val="00196848"/>
    <w:rsid w:val="00206684"/>
    <w:rsid w:val="003158A2"/>
    <w:rsid w:val="0050247D"/>
    <w:rsid w:val="006B3159"/>
    <w:rsid w:val="00846B37"/>
    <w:rsid w:val="00A175C5"/>
    <w:rsid w:val="00DF1E88"/>
    <w:rsid w:val="00FD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48"/>
    <w:rPr>
      <w:rFonts w:eastAsiaTheme="minorEastAsia"/>
      <w:lang w:eastAsia="ru-RU"/>
    </w:rPr>
  </w:style>
  <w:style w:type="paragraph" w:styleId="1">
    <w:name w:val="heading 1"/>
    <w:basedOn w:val="a"/>
    <w:link w:val="10"/>
    <w:uiPriority w:val="9"/>
    <w:qFormat/>
    <w:rsid w:val="00196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8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6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19684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968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48"/>
    <w:rPr>
      <w:rFonts w:eastAsiaTheme="minorEastAsia"/>
      <w:lang w:eastAsia="ru-RU"/>
    </w:rPr>
  </w:style>
  <w:style w:type="paragraph" w:styleId="1">
    <w:name w:val="heading 1"/>
    <w:basedOn w:val="a"/>
    <w:link w:val="10"/>
    <w:uiPriority w:val="9"/>
    <w:qFormat/>
    <w:rsid w:val="001968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8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6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clipboard-title">
    <w:name w:val="js-clipboard-title"/>
    <w:basedOn w:val="a"/>
    <w:uiPriority w:val="99"/>
    <w:rsid w:val="0019684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968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14</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2021-08-23T03:46:00Z</dcterms:created>
  <dcterms:modified xsi:type="dcterms:W3CDTF">2021-08-23T07:15:00Z</dcterms:modified>
</cp:coreProperties>
</file>