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270058">
              <w:rPr>
                <w:b/>
                <w:bCs/>
                <w:sz w:val="22"/>
                <w:szCs w:val="22"/>
                <w:lang w:eastAsia="en-US"/>
              </w:rPr>
              <w:t xml:space="preserve"> 19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27005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D202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829"/>
        <w:gridCol w:w="4111"/>
        <w:gridCol w:w="992"/>
        <w:gridCol w:w="709"/>
        <w:gridCol w:w="1134"/>
        <w:gridCol w:w="992"/>
        <w:gridCol w:w="1701"/>
        <w:gridCol w:w="1845"/>
      </w:tblGrid>
      <w:tr w:rsidR="00441DAD" w:rsidRPr="003815CC" w:rsidTr="00270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270058" w:rsidRPr="003815CC" w:rsidTr="00696A17">
        <w:tc>
          <w:tcPr>
            <w:tcW w:w="161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58" w:rsidRPr="00EA719B" w:rsidRDefault="00270058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6E2CC5">
              <w:rPr>
                <w:b/>
                <w:sz w:val="20"/>
                <w:szCs w:val="20"/>
              </w:rPr>
              <w:t>Реагенты для биохимического анализатора</w:t>
            </w:r>
            <w:r w:rsidRPr="006E2CC5">
              <w:rPr>
                <w:sz w:val="20"/>
                <w:szCs w:val="20"/>
              </w:rPr>
              <w:t xml:space="preserve"> </w:t>
            </w:r>
            <w:r w:rsidRPr="006E2CC5">
              <w:rPr>
                <w:b/>
                <w:bCs/>
                <w:sz w:val="20"/>
                <w:szCs w:val="20"/>
              </w:rPr>
              <w:t xml:space="preserve">закрытого типа </w:t>
            </w:r>
            <w:r w:rsidRPr="006E2CC5">
              <w:rPr>
                <w:b/>
                <w:bCs/>
                <w:sz w:val="20"/>
                <w:szCs w:val="20"/>
                <w:lang w:val="en-US"/>
              </w:rPr>
              <w:t>BS</w:t>
            </w:r>
            <w:r w:rsidRPr="006E2C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F657E4" w:rsidRPr="003815CC" w:rsidTr="0027005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58" w:rsidRPr="004015FF" w:rsidRDefault="00270058" w:rsidP="002700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15FF">
              <w:rPr>
                <w:rFonts w:ascii="Times New Roman" w:hAnsi="Times New Roman"/>
                <w:b/>
                <w:sz w:val="16"/>
                <w:szCs w:val="16"/>
              </w:rPr>
              <w:t xml:space="preserve">Калибратор </w:t>
            </w:r>
            <w:proofErr w:type="spellStart"/>
            <w:r w:rsidRPr="004015FF">
              <w:rPr>
                <w:rFonts w:ascii="Times New Roman" w:hAnsi="Times New Roman"/>
                <w:b/>
                <w:sz w:val="16"/>
                <w:szCs w:val="16"/>
              </w:rPr>
              <w:t>триплконтроль</w:t>
            </w:r>
            <w:proofErr w:type="spellEnd"/>
            <w:r w:rsidRPr="004015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для автоматического </w:t>
            </w:r>
            <w:r w:rsidRPr="004015FF">
              <w:rPr>
                <w:rFonts w:ascii="Times New Roman" w:hAnsi="Times New Roman"/>
                <w:b/>
                <w:sz w:val="16"/>
                <w:szCs w:val="16"/>
              </w:rPr>
              <w:t>биохимического анализатора BS-200E закрытого типа</w:t>
            </w:r>
          </w:p>
          <w:p w:rsidR="00270058" w:rsidRPr="004015FF" w:rsidRDefault="00270058" w:rsidP="002700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15FF">
              <w:rPr>
                <w:rFonts w:ascii="Times New Roman" w:hAnsi="Times New Roman"/>
                <w:sz w:val="20"/>
                <w:szCs w:val="20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4015FF">
              <w:rPr>
                <w:rFonts w:ascii="Times New Roman" w:hAnsi="Times New Roman"/>
                <w:sz w:val="20"/>
                <w:szCs w:val="20"/>
              </w:rPr>
              <w:t>референтные</w:t>
            </w:r>
            <w:proofErr w:type="spellEnd"/>
            <w:r w:rsidRPr="004015FF">
              <w:rPr>
                <w:rFonts w:ascii="Times New Roman" w:hAnsi="Times New Roman"/>
                <w:sz w:val="20"/>
                <w:szCs w:val="20"/>
              </w:rPr>
              <w:t xml:space="preserve"> значения, для проведения процедуры калибровки при выполнении тестов на </w:t>
            </w:r>
            <w:r w:rsidRPr="004015FF">
              <w:rPr>
                <w:rFonts w:ascii="Times New Roman" w:hAnsi="Times New Roman"/>
                <w:sz w:val="20"/>
                <w:szCs w:val="20"/>
                <w:lang w:val="en-US"/>
              </w:rPr>
              <w:t>ASO</w:t>
            </w:r>
            <w:r w:rsidRPr="004015FF">
              <w:rPr>
                <w:rFonts w:ascii="Times New Roman" w:hAnsi="Times New Roman"/>
                <w:sz w:val="20"/>
                <w:szCs w:val="20"/>
              </w:rPr>
              <w:t>/</w:t>
            </w:r>
            <w:r w:rsidRPr="004015FF">
              <w:rPr>
                <w:rFonts w:ascii="Times New Roman" w:hAnsi="Times New Roman"/>
                <w:sz w:val="20"/>
                <w:szCs w:val="20"/>
                <w:lang w:val="en-US"/>
              </w:rPr>
              <w:t>CRF</w:t>
            </w:r>
            <w:r w:rsidRPr="004015FF">
              <w:rPr>
                <w:rFonts w:ascii="Times New Roman" w:hAnsi="Times New Roman"/>
                <w:sz w:val="20"/>
                <w:szCs w:val="20"/>
              </w:rPr>
              <w:t>/</w:t>
            </w:r>
            <w:r w:rsidRPr="004015FF">
              <w:rPr>
                <w:rFonts w:ascii="Times New Roman" w:hAnsi="Times New Roman"/>
                <w:sz w:val="20"/>
                <w:szCs w:val="20"/>
                <w:lang w:val="en-US"/>
              </w:rPr>
              <w:t>RF</w:t>
            </w:r>
            <w:r w:rsidRPr="004015FF">
              <w:rPr>
                <w:rFonts w:ascii="Times New Roman" w:hAnsi="Times New Roman"/>
                <w:sz w:val="20"/>
                <w:szCs w:val="20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4015FF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4015FF">
              <w:rPr>
                <w:rFonts w:ascii="Times New Roman" w:hAnsi="Times New Roman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4015FF">
              <w:rPr>
                <w:rFonts w:ascii="Times New Roman" w:hAnsi="Times New Roman"/>
                <w:sz w:val="20"/>
                <w:szCs w:val="20"/>
              </w:rPr>
              <w:t xml:space="preserve">Каждый флакон должен быть снабжен специальным </w:t>
            </w:r>
            <w:r w:rsidRPr="004015FF">
              <w:rPr>
                <w:rFonts w:ascii="Times New Roman" w:hAnsi="Times New Roman"/>
                <w:sz w:val="20"/>
                <w:szCs w:val="20"/>
              </w:rPr>
              <w:lastRenderedPageBreak/>
              <w:t>штрих-кодом совместимым со встроенным сканером анализатора.</w:t>
            </w:r>
            <w:proofErr w:type="gramEnd"/>
          </w:p>
          <w:p w:rsidR="00F657E4" w:rsidRPr="002F2EFD" w:rsidRDefault="00F657E4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58" w:rsidRPr="004015FF" w:rsidRDefault="00270058" w:rsidP="002700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15F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Калибратор </w:t>
            </w:r>
            <w:proofErr w:type="spellStart"/>
            <w:r w:rsidRPr="004015FF">
              <w:rPr>
                <w:rFonts w:ascii="Times New Roman" w:hAnsi="Times New Roman"/>
                <w:b/>
                <w:sz w:val="16"/>
                <w:szCs w:val="16"/>
              </w:rPr>
              <w:t>триплконтроль</w:t>
            </w:r>
            <w:proofErr w:type="spellEnd"/>
            <w:r w:rsidRPr="004015F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01B2">
              <w:rPr>
                <w:rFonts w:ascii="Times New Roman" w:hAnsi="Times New Roman"/>
                <w:b/>
                <w:sz w:val="16"/>
                <w:szCs w:val="16"/>
              </w:rPr>
              <w:t xml:space="preserve">для автоматического </w:t>
            </w:r>
            <w:r w:rsidRPr="004015FF">
              <w:rPr>
                <w:rFonts w:ascii="Times New Roman" w:hAnsi="Times New Roman"/>
                <w:b/>
                <w:sz w:val="16"/>
                <w:szCs w:val="16"/>
              </w:rPr>
              <w:t>биохимического анализатора BS-200E закрытого типа</w:t>
            </w:r>
          </w:p>
          <w:p w:rsidR="00270058" w:rsidRPr="004015FF" w:rsidRDefault="00270058" w:rsidP="002700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15FF">
              <w:rPr>
                <w:rFonts w:ascii="Times New Roman" w:hAnsi="Times New Roman"/>
                <w:sz w:val="20"/>
                <w:szCs w:val="20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4015FF">
              <w:rPr>
                <w:rFonts w:ascii="Times New Roman" w:hAnsi="Times New Roman"/>
                <w:sz w:val="20"/>
                <w:szCs w:val="20"/>
              </w:rPr>
              <w:t>референтные</w:t>
            </w:r>
            <w:proofErr w:type="spellEnd"/>
            <w:r w:rsidRPr="004015FF">
              <w:rPr>
                <w:rFonts w:ascii="Times New Roman" w:hAnsi="Times New Roman"/>
                <w:sz w:val="20"/>
                <w:szCs w:val="20"/>
              </w:rPr>
              <w:t xml:space="preserve"> значения, для проведения процедуры калибровки при выполнении тестов на </w:t>
            </w:r>
            <w:r w:rsidRPr="004015FF">
              <w:rPr>
                <w:rFonts w:ascii="Times New Roman" w:hAnsi="Times New Roman"/>
                <w:sz w:val="20"/>
                <w:szCs w:val="20"/>
                <w:lang w:val="en-US"/>
              </w:rPr>
              <w:t>ASO</w:t>
            </w:r>
            <w:r w:rsidRPr="004015FF">
              <w:rPr>
                <w:rFonts w:ascii="Times New Roman" w:hAnsi="Times New Roman"/>
                <w:sz w:val="20"/>
                <w:szCs w:val="20"/>
              </w:rPr>
              <w:t>/</w:t>
            </w:r>
            <w:r w:rsidRPr="004015FF">
              <w:rPr>
                <w:rFonts w:ascii="Times New Roman" w:hAnsi="Times New Roman"/>
                <w:sz w:val="20"/>
                <w:szCs w:val="20"/>
                <w:lang w:val="en-US"/>
              </w:rPr>
              <w:t>CRF</w:t>
            </w:r>
            <w:r w:rsidRPr="004015FF">
              <w:rPr>
                <w:rFonts w:ascii="Times New Roman" w:hAnsi="Times New Roman"/>
                <w:sz w:val="20"/>
                <w:szCs w:val="20"/>
              </w:rPr>
              <w:t>/</w:t>
            </w:r>
            <w:r w:rsidRPr="004015FF">
              <w:rPr>
                <w:rFonts w:ascii="Times New Roman" w:hAnsi="Times New Roman"/>
                <w:sz w:val="20"/>
                <w:szCs w:val="20"/>
                <w:lang w:val="en-US"/>
              </w:rPr>
              <w:t>RF</w:t>
            </w:r>
            <w:r w:rsidRPr="004015FF">
              <w:rPr>
                <w:rFonts w:ascii="Times New Roman" w:hAnsi="Times New Roman"/>
                <w:sz w:val="20"/>
                <w:szCs w:val="20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4015FF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4015FF">
              <w:rPr>
                <w:rFonts w:ascii="Times New Roman" w:hAnsi="Times New Roman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4015FF">
              <w:rPr>
                <w:rFonts w:ascii="Times New Roman" w:hAnsi="Times New Roman"/>
                <w:sz w:val="20"/>
                <w:szCs w:val="20"/>
              </w:rPr>
              <w:t xml:space="preserve">Каждый флакон должен быть снабжен специальным штрих-кодом </w:t>
            </w:r>
            <w:r w:rsidRPr="004015FF">
              <w:rPr>
                <w:rFonts w:ascii="Times New Roman" w:hAnsi="Times New Roman"/>
                <w:sz w:val="20"/>
                <w:szCs w:val="20"/>
              </w:rPr>
              <w:lastRenderedPageBreak/>
              <w:t>совместимым со встроенным сканером анализатора.</w:t>
            </w:r>
            <w:proofErr w:type="gramEnd"/>
          </w:p>
          <w:p w:rsidR="00F657E4" w:rsidRPr="002F2EFD" w:rsidRDefault="00F657E4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70058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6E2CC5">
              <w:rPr>
                <w:rFonts w:ascii="Times New Roman" w:hAnsi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270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70058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352 422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70058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352 422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70058">
        <w:rPr>
          <w:sz w:val="24"/>
          <w:szCs w:val="24"/>
        </w:rPr>
        <w:t>1</w:t>
      </w:r>
      <w:r w:rsidR="00ED202D">
        <w:rPr>
          <w:sz w:val="24"/>
          <w:szCs w:val="24"/>
        </w:rPr>
        <w:t>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70058">
        <w:rPr>
          <w:sz w:val="24"/>
          <w:szCs w:val="24"/>
        </w:rPr>
        <w:t>1</w:t>
      </w:r>
      <w:bookmarkStart w:id="0" w:name="_GoBack"/>
      <w:bookmarkEnd w:id="0"/>
      <w:r w:rsidR="00ED202D">
        <w:rPr>
          <w:sz w:val="24"/>
          <w:szCs w:val="24"/>
        </w:rPr>
        <w:t>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70058"/>
    <w:rsid w:val="002912B8"/>
    <w:rsid w:val="002D6991"/>
    <w:rsid w:val="002F2EFD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A719B"/>
    <w:rsid w:val="00EB28C8"/>
    <w:rsid w:val="00EC1E64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DEC5-6777-440E-A4B5-FA3B470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2022-01-24T07:24:00Z</dcterms:created>
  <dcterms:modified xsi:type="dcterms:W3CDTF">2022-04-11T07:37:00Z</dcterms:modified>
</cp:coreProperties>
</file>