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881546" w:rsidTr="00881546">
        <w:trPr>
          <w:trHeight w:val="491"/>
        </w:trPr>
        <w:tc>
          <w:tcPr>
            <w:tcW w:w="14760" w:type="dxa"/>
            <w:vMerge w:val="restart"/>
            <w:vAlign w:val="bottom"/>
            <w:hideMark/>
          </w:tcPr>
          <w:p w:rsidR="00881546" w:rsidRDefault="00881546">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 xml:space="preserve">Объявление о проведении закупа товаров способом запроса ценовых предложений № 2 от </w:t>
            </w:r>
            <w:r w:rsidR="00362B9F">
              <w:rPr>
                <w:b/>
                <w:bCs/>
                <w:color w:val="000000" w:themeColor="text1"/>
                <w:sz w:val="22"/>
                <w:szCs w:val="22"/>
                <w:lang w:eastAsia="en-US"/>
              </w:rPr>
              <w:t>24</w:t>
            </w:r>
            <w:r>
              <w:rPr>
                <w:b/>
                <w:bCs/>
                <w:sz w:val="22"/>
                <w:szCs w:val="22"/>
                <w:lang w:eastAsia="en-US"/>
              </w:rPr>
              <w:t>.</w:t>
            </w:r>
            <w:r w:rsidR="00362B9F">
              <w:rPr>
                <w:b/>
                <w:bCs/>
                <w:sz w:val="22"/>
                <w:szCs w:val="22"/>
                <w:lang w:eastAsia="en-US"/>
              </w:rPr>
              <w:t>0</w:t>
            </w:r>
            <w:r>
              <w:rPr>
                <w:b/>
                <w:bCs/>
                <w:sz w:val="22"/>
                <w:szCs w:val="22"/>
                <w:lang w:eastAsia="en-US"/>
              </w:rPr>
              <w:t>1.202</w:t>
            </w:r>
            <w:r w:rsidR="00362B9F">
              <w:rPr>
                <w:b/>
                <w:bCs/>
                <w:sz w:val="22"/>
                <w:szCs w:val="22"/>
                <w:lang w:eastAsia="en-US"/>
              </w:rPr>
              <w:t>2</w:t>
            </w:r>
            <w:r>
              <w:rPr>
                <w:b/>
                <w:bCs/>
                <w:sz w:val="22"/>
                <w:szCs w:val="22"/>
                <w:lang w:eastAsia="en-US"/>
              </w:rPr>
              <w:t xml:space="preserve"> года </w:t>
            </w:r>
          </w:p>
          <w:p w:rsidR="00881546" w:rsidRDefault="00881546">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881546" w:rsidTr="00881546">
        <w:trPr>
          <w:trHeight w:val="510"/>
        </w:trPr>
        <w:tc>
          <w:tcPr>
            <w:tcW w:w="14760" w:type="dxa"/>
            <w:vMerge/>
            <w:vAlign w:val="center"/>
            <w:hideMark/>
          </w:tcPr>
          <w:p w:rsidR="00881546" w:rsidRDefault="00881546">
            <w:pPr>
              <w:spacing w:after="0" w:line="240" w:lineRule="auto"/>
              <w:rPr>
                <w:rFonts w:ascii="Times New Roman" w:eastAsia="Times New Roman" w:hAnsi="Times New Roman" w:cs="Times New Roman"/>
                <w:b/>
                <w:lang w:eastAsia="en-US"/>
              </w:rPr>
            </w:pPr>
          </w:p>
        </w:tc>
      </w:tr>
      <w:tr w:rsidR="00881546" w:rsidTr="00881546">
        <w:trPr>
          <w:trHeight w:val="510"/>
        </w:trPr>
        <w:tc>
          <w:tcPr>
            <w:tcW w:w="14760" w:type="dxa"/>
            <w:vAlign w:val="bottom"/>
            <w:hideMark/>
          </w:tcPr>
          <w:p w:rsidR="00881546" w:rsidRDefault="00881546">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881546" w:rsidRDefault="00881546">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881546" w:rsidRDefault="00881546" w:rsidP="00881546">
      <w:pPr>
        <w:pStyle w:val="1"/>
        <w:spacing w:before="0" w:beforeAutospacing="0" w:after="0" w:afterAutospacing="0"/>
        <w:contextualSpacing/>
        <w:jc w:val="both"/>
        <w:rPr>
          <w:b w:val="0"/>
          <w:sz w:val="24"/>
          <w:szCs w:val="24"/>
        </w:rPr>
      </w:pPr>
    </w:p>
    <w:tbl>
      <w:tblPr>
        <w:tblStyle w:val="a4"/>
        <w:tblW w:w="16020" w:type="dxa"/>
        <w:tblInd w:w="-459" w:type="dxa"/>
        <w:tblLayout w:type="fixed"/>
        <w:tblLook w:val="04A0" w:firstRow="1" w:lastRow="0" w:firstColumn="1" w:lastColumn="0" w:noHBand="0" w:noVBand="1"/>
      </w:tblPr>
      <w:tblGrid>
        <w:gridCol w:w="710"/>
        <w:gridCol w:w="2268"/>
        <w:gridCol w:w="6238"/>
        <w:gridCol w:w="1134"/>
        <w:gridCol w:w="709"/>
        <w:gridCol w:w="992"/>
        <w:gridCol w:w="1134"/>
        <w:gridCol w:w="1559"/>
        <w:gridCol w:w="1276"/>
      </w:tblGrid>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 лота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Техническая спецификация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proofErr w:type="spellStart"/>
            <w:proofErr w:type="gramStart"/>
            <w:r>
              <w:rPr>
                <w:sz w:val="22"/>
                <w:szCs w:val="22"/>
                <w:lang w:eastAsia="en-US"/>
              </w:rPr>
              <w:t>Ед</w:t>
            </w:r>
            <w:proofErr w:type="spellEnd"/>
            <w:proofErr w:type="gramEnd"/>
            <w:r>
              <w:rPr>
                <w:sz w:val="22"/>
                <w:szCs w:val="22"/>
                <w:lang w:eastAsia="en-US"/>
              </w:rPr>
              <w:t xml:space="preserve"> </w:t>
            </w:r>
            <w:proofErr w:type="spellStart"/>
            <w:r>
              <w:rPr>
                <w:sz w:val="22"/>
                <w:szCs w:val="22"/>
                <w:lang w:eastAsia="en-US"/>
              </w:rPr>
              <w:t>измер</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Кол-во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Цена за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 xml:space="preserve">Общая </w:t>
            </w:r>
            <w:proofErr w:type="gramStart"/>
            <w:r>
              <w:rPr>
                <w:sz w:val="22"/>
                <w:szCs w:val="22"/>
                <w:lang w:eastAsia="en-US"/>
              </w:rPr>
              <w:t>сумма</w:t>
            </w:r>
            <w:proofErr w:type="gramEnd"/>
            <w:r>
              <w:rPr>
                <w:sz w:val="22"/>
                <w:szCs w:val="22"/>
                <w:lang w:eastAsia="en-US"/>
              </w:rPr>
              <w:t xml:space="preserve"> утвержденная для закупки, в тенге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Место поставки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pStyle w:val="a3"/>
              <w:jc w:val="center"/>
              <w:rPr>
                <w:sz w:val="22"/>
                <w:szCs w:val="22"/>
                <w:lang w:eastAsia="en-US"/>
              </w:rPr>
            </w:pPr>
            <w:r>
              <w:rPr>
                <w:sz w:val="22"/>
                <w:szCs w:val="22"/>
                <w:lang w:eastAsia="en-US"/>
              </w:rPr>
              <w:t>Сроки и условия поставки</w:t>
            </w:r>
          </w:p>
        </w:tc>
      </w:tr>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rFonts w:ascii="Times New Roman" w:hAnsi="Times New Roman" w:cs="Times New Roman"/>
                <w:color w:val="000000"/>
                <w:lang w:eastAsia="en-US"/>
              </w:rPr>
            </w:pPr>
            <w:r>
              <w:rPr>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Default="00881546">
            <w:pPr>
              <w:tabs>
                <w:tab w:val="left" w:pos="1440"/>
              </w:tabs>
              <w:rPr>
                <w:rFonts w:ascii="Times New Roman" w:hAnsi="Times New Roman" w:cs="Times New Roman"/>
                <w:lang w:eastAsia="en-US"/>
              </w:rPr>
            </w:pPr>
            <w:r w:rsidRPr="00FB7149">
              <w:rPr>
                <w:b/>
                <w:sz w:val="20"/>
                <w:szCs w:val="20"/>
              </w:rPr>
              <w:t>Изотонический разбавитель для гематологических анализаторов ВС-3600 закрытого типа</w:t>
            </w:r>
            <w:r>
              <w:rPr>
                <w:rFonts w:ascii="Times New Roman" w:hAnsi="Times New Roman" w:cs="Times New Roman"/>
                <w:lang w:eastAsia="en-US"/>
              </w:rPr>
              <w:t xml:space="preserve"> </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546" w:rsidRDefault="00881546">
            <w:pPr>
              <w:tabs>
                <w:tab w:val="left" w:pos="1440"/>
              </w:tabs>
              <w:rPr>
                <w:rFonts w:ascii="Times New Roman" w:hAnsi="Times New Roman" w:cs="Times New Roman"/>
                <w:lang w:eastAsia="en-US"/>
              </w:rPr>
            </w:pPr>
            <w:r>
              <w:rPr>
                <w:sz w:val="20"/>
                <w:szCs w:val="20"/>
              </w:rPr>
              <w:t xml:space="preserve">Специальный разбавитель марки </w:t>
            </w:r>
            <w:r>
              <w:rPr>
                <w:sz w:val="20"/>
                <w:szCs w:val="20"/>
                <w:lang w:val="en-US"/>
              </w:rPr>
              <w:t>M</w:t>
            </w:r>
            <w:r>
              <w:rPr>
                <w:sz w:val="20"/>
                <w:szCs w:val="20"/>
              </w:rPr>
              <w:t xml:space="preserve">30 </w:t>
            </w:r>
            <w:r>
              <w:rPr>
                <w:sz w:val="20"/>
                <w:szCs w:val="20"/>
                <w:lang w:val="en-US"/>
              </w:rPr>
              <w:t>D</w:t>
            </w:r>
            <w:r>
              <w:rPr>
                <w:sz w:val="20"/>
                <w:szCs w:val="20"/>
              </w:rPr>
              <w:t>,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362B9F">
            <w:pPr>
              <w:jc w:val="center"/>
              <w:rPr>
                <w:lang w:eastAsia="en-US"/>
              </w:rPr>
            </w:pPr>
            <w:proofErr w:type="spellStart"/>
            <w:proofErr w:type="gramStart"/>
            <w:r>
              <w:rPr>
                <w:sz w:val="20"/>
                <w:szCs w:val="20"/>
              </w:rP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rFonts w:cs="Calibri"/>
                <w:lang w:eastAsia="en-US"/>
              </w:rPr>
            </w:pPr>
            <w: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rFonts w:cs="Calibri"/>
                <w:lang w:eastAsia="en-US"/>
              </w:rPr>
            </w:pPr>
            <w:r>
              <w:rPr>
                <w:sz w:val="20"/>
                <w:szCs w:val="20"/>
              </w:rPr>
              <w:t>55 750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rsidP="00362B9F">
            <w:pPr>
              <w:pStyle w:val="11"/>
              <w:jc w:val="center"/>
              <w:rPr>
                <w:color w:val="000000"/>
                <w:sz w:val="20"/>
                <w:szCs w:val="20"/>
              </w:rPr>
            </w:pPr>
            <w:r>
              <w:rPr>
                <w:color w:val="000000"/>
                <w:sz w:val="20"/>
                <w:szCs w:val="20"/>
              </w:rPr>
              <w:t>1 393 750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rsidP="00362B9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w:t>
            </w:r>
            <w:r w:rsidR="00362B9F">
              <w:rPr>
                <w:rFonts w:ascii="Times New Roman" w:hAnsi="Times New Roman" w:cs="Times New Roman"/>
                <w:b/>
                <w:color w:val="000000"/>
                <w:lang w:eastAsia="en-US"/>
              </w:rPr>
              <w:t>2</w:t>
            </w:r>
            <w:r>
              <w:rPr>
                <w:rFonts w:ascii="Times New Roman" w:hAnsi="Times New Roman" w:cs="Times New Roman"/>
                <w:b/>
                <w:color w:val="000000"/>
                <w:lang w:eastAsia="en-US"/>
              </w:rPr>
              <w:t xml:space="preserve"> года</w:t>
            </w:r>
          </w:p>
        </w:tc>
      </w:tr>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lang w:eastAsia="en-US"/>
              </w:rPr>
            </w:pPr>
            <w:r>
              <w:rPr>
                <w:lang w:eastAsia="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lang w:eastAsia="en-US"/>
              </w:rPr>
            </w:pPr>
            <w:proofErr w:type="spellStart"/>
            <w:r w:rsidRPr="00FB7149">
              <w:rPr>
                <w:b/>
                <w:sz w:val="20"/>
                <w:szCs w:val="20"/>
              </w:rPr>
              <w:t>Лизирующий</w:t>
            </w:r>
            <w:proofErr w:type="spellEnd"/>
            <w:r w:rsidRPr="00FB7149">
              <w:rPr>
                <w:b/>
                <w:sz w:val="20"/>
                <w:szCs w:val="20"/>
              </w:rPr>
              <w:t xml:space="preserve"> реагент для гематологических анализаторов ВС-3600 закрытого типа</w:t>
            </w:r>
          </w:p>
          <w:p w:rsidR="00881546" w:rsidRDefault="00881546">
            <w:pPr>
              <w:jc w:val="center"/>
              <w:rPr>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546" w:rsidRDefault="00881546">
            <w:pPr>
              <w:jc w:val="both"/>
              <w:rPr>
                <w:rFonts w:cs="Calibri"/>
                <w:lang w:eastAsia="en-US"/>
              </w:rPr>
            </w:pPr>
            <w:r>
              <w:rPr>
                <w:sz w:val="20"/>
                <w:szCs w:val="20"/>
              </w:rPr>
              <w:t xml:space="preserve">Специальный жидкий реагент марки </w:t>
            </w:r>
            <w:r>
              <w:rPr>
                <w:sz w:val="20"/>
                <w:szCs w:val="20"/>
                <w:lang w:val="en-US"/>
              </w:rPr>
              <w:t>M</w:t>
            </w:r>
            <w:r>
              <w:rPr>
                <w:sz w:val="20"/>
                <w:szCs w:val="20"/>
              </w:rPr>
              <w:t xml:space="preserve">30 </w:t>
            </w:r>
            <w:r>
              <w:rPr>
                <w:sz w:val="20"/>
                <w:szCs w:val="20"/>
                <w:lang w:val="en-US"/>
              </w:rPr>
              <w:t>CFL</w:t>
            </w:r>
            <w:r>
              <w:rPr>
                <w:sz w:val="20"/>
                <w:szCs w:val="20"/>
              </w:rPr>
              <w:t xml:space="preserve">, предназначенный для </w:t>
            </w:r>
            <w:proofErr w:type="spellStart"/>
            <w:r>
              <w:rPr>
                <w:sz w:val="20"/>
                <w:szCs w:val="20"/>
              </w:rPr>
              <w:t>лизирования</w:t>
            </w:r>
            <w:proofErr w:type="spellEnd"/>
            <w:r>
              <w:rPr>
                <w:sz w:val="20"/>
                <w:szCs w:val="2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rFonts w:cs="Calibri"/>
                <w:lang w:eastAsia="en-US"/>
              </w:rPr>
            </w:pPr>
            <w:proofErr w:type="gramStart"/>
            <w:r>
              <w:rPr>
                <w:rFonts w:cs="Calibri"/>
                <w:lang w:eastAsia="en-US"/>
              </w:rPr>
              <w:t>ф</w:t>
            </w:r>
            <w:proofErr w:type="gramEnd"/>
            <w:r>
              <w:rPr>
                <w:rFonts w:cs="Calibri"/>
                <w:lang w:eastAsia="en-US"/>
              </w:rPr>
              <w:t>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rFonts w:cs="Calibri"/>
                <w:lang w:val="en-US" w:eastAsia="en-US"/>
              </w:rPr>
            </w:pPr>
            <w: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rFonts w:cs="Calibri"/>
                <w:lang w:eastAsia="en-US"/>
              </w:rPr>
            </w:pPr>
            <w:r>
              <w:rPr>
                <w:sz w:val="20"/>
                <w:szCs w:val="20"/>
              </w:rPr>
              <w:t>54 000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rFonts w:cs="Calibri"/>
                <w:lang w:val="en-US" w:eastAsia="en-US"/>
              </w:rPr>
            </w:pPr>
            <w:r>
              <w:rPr>
                <w:color w:val="000000"/>
                <w:sz w:val="20"/>
                <w:szCs w:val="20"/>
              </w:rPr>
              <w:t>378 000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362B9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lang w:eastAsia="en-US"/>
              </w:rPr>
            </w:pPr>
            <w:r>
              <w:rPr>
                <w:lang w:eastAsia="en-US"/>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lang w:eastAsia="en-US"/>
              </w:rPr>
            </w:pPr>
            <w:r w:rsidRPr="00FB7149">
              <w:rPr>
                <w:b/>
                <w:sz w:val="20"/>
                <w:szCs w:val="20"/>
              </w:rPr>
              <w:t xml:space="preserve">Моющий реагент для гематологических анализаторов ВС-3600 </w:t>
            </w:r>
            <w:r w:rsidRPr="00FB7149">
              <w:rPr>
                <w:b/>
                <w:sz w:val="20"/>
                <w:szCs w:val="20"/>
              </w:rPr>
              <w:lastRenderedPageBreak/>
              <w:t>закрытого типа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Default="00881546">
            <w:pPr>
              <w:jc w:val="both"/>
              <w:rPr>
                <w:rFonts w:cs="Calibri"/>
                <w:lang w:eastAsia="en-US"/>
              </w:rPr>
            </w:pPr>
            <w:r>
              <w:rPr>
                <w:sz w:val="20"/>
                <w:szCs w:val="20"/>
              </w:rPr>
              <w:lastRenderedPageBreak/>
              <w:t xml:space="preserve">Специальный реагент марки </w:t>
            </w:r>
            <w:r>
              <w:rPr>
                <w:sz w:val="20"/>
                <w:szCs w:val="20"/>
                <w:lang w:val="en-US"/>
              </w:rPr>
              <w:t>M</w:t>
            </w:r>
            <w:r>
              <w:rPr>
                <w:sz w:val="20"/>
                <w:szCs w:val="20"/>
              </w:rPr>
              <w:t xml:space="preserve">30 </w:t>
            </w:r>
            <w:r>
              <w:rPr>
                <w:sz w:val="20"/>
                <w:szCs w:val="20"/>
                <w:lang w:val="en-US"/>
              </w:rPr>
              <w:t>R</w:t>
            </w:r>
            <w:r>
              <w:rPr>
                <w:sz w:val="20"/>
                <w:szCs w:val="20"/>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w:t>
            </w:r>
            <w:r>
              <w:rPr>
                <w:sz w:val="20"/>
                <w:szCs w:val="20"/>
              </w:rPr>
              <w:lastRenderedPageBreak/>
              <w:t>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lang w:eastAsia="en-US"/>
              </w:rPr>
            </w:pPr>
            <w:proofErr w:type="spellStart"/>
            <w:proofErr w:type="gramStart"/>
            <w:r>
              <w:rPr>
                <w:sz w:val="20"/>
                <w:szCs w:val="20"/>
              </w:rPr>
              <w:lastRenderedPageBreak/>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Pr="00881546" w:rsidRDefault="00881546">
            <w:pPr>
              <w:jc w:val="center"/>
              <w:rPr>
                <w:rFonts w:cs="Calibri"/>
                <w:lang w:eastAsia="en-US"/>
              </w:rPr>
            </w:pPr>
            <w: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lang w:eastAsia="en-US"/>
              </w:rPr>
            </w:pPr>
            <w:r>
              <w:rPr>
                <w:sz w:val="20"/>
                <w:szCs w:val="20"/>
              </w:rPr>
              <w:t>58 250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Pr="00881546" w:rsidRDefault="00881546">
            <w:pPr>
              <w:jc w:val="center"/>
              <w:rPr>
                <w:rFonts w:cs="Calibri"/>
                <w:lang w:eastAsia="en-US"/>
              </w:rPr>
            </w:pPr>
            <w:r>
              <w:rPr>
                <w:color w:val="000000"/>
                <w:sz w:val="20"/>
                <w:szCs w:val="20"/>
              </w:rPr>
              <w:t>349 500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362B9F">
            <w:pPr>
              <w:rPr>
                <w:rFonts w:ascii="Times New Roman" w:hAnsi="Times New Roman" w:cs="Times New Roman"/>
                <w:b/>
                <w:color w:val="000000"/>
                <w:lang w:eastAsia="en-US"/>
              </w:rPr>
            </w:pPr>
            <w:r>
              <w:rPr>
                <w:rFonts w:ascii="Times New Roman" w:hAnsi="Times New Roman" w:cs="Times New Roman"/>
                <w:b/>
                <w:color w:val="000000"/>
                <w:lang w:eastAsia="en-US"/>
              </w:rPr>
              <w:t xml:space="preserve">По заявке заказчика в течение </w:t>
            </w:r>
            <w:r>
              <w:rPr>
                <w:rFonts w:ascii="Times New Roman" w:hAnsi="Times New Roman" w:cs="Times New Roman"/>
                <w:b/>
                <w:color w:val="000000"/>
                <w:lang w:eastAsia="en-US"/>
              </w:rPr>
              <w:lastRenderedPageBreak/>
              <w:t>2022 года</w:t>
            </w:r>
          </w:p>
        </w:tc>
      </w:tr>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lang w:eastAsia="en-US"/>
              </w:rPr>
            </w:pPr>
            <w:r>
              <w:rPr>
                <w:lang w:eastAsia="en-US"/>
              </w:rPr>
              <w:lastRenderedPageBreak/>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lang w:eastAsia="en-US"/>
              </w:rPr>
            </w:pPr>
            <w:r w:rsidRPr="00FB7149">
              <w:rPr>
                <w:b/>
                <w:sz w:val="20"/>
                <w:szCs w:val="20"/>
              </w:rPr>
              <w:t>Чистящий реагент для гематологических анализаторов ВС-3600 закрытого типа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Default="00881546">
            <w:pPr>
              <w:jc w:val="both"/>
              <w:rPr>
                <w:rFonts w:cs="Calibri"/>
                <w:sz w:val="20"/>
                <w:lang w:eastAsia="en-US"/>
              </w:rPr>
            </w:pPr>
            <w:r>
              <w:rPr>
                <w:sz w:val="20"/>
                <w:szCs w:val="20"/>
              </w:rPr>
              <w:t xml:space="preserve">Универсальный чистящий реагент М30 </w:t>
            </w:r>
            <w:proofErr w:type="gramStart"/>
            <w:r>
              <w:rPr>
                <w:sz w:val="20"/>
                <w:szCs w:val="20"/>
              </w:rPr>
              <w:t>Р</w:t>
            </w:r>
            <w:proofErr w:type="gramEnd"/>
            <w:r>
              <w:rPr>
                <w:sz w:val="20"/>
                <w:szCs w:val="20"/>
              </w:rPr>
              <w:t xml:space="preserve">,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r>
              <w:rPr>
                <w:sz w:val="20"/>
                <w:szCs w:val="20"/>
                <w:lang w:val="kk-KZ"/>
              </w:rPr>
              <w:t>Ф</w:t>
            </w:r>
            <w:proofErr w:type="spellStart"/>
            <w:r>
              <w:rPr>
                <w:sz w:val="20"/>
                <w:szCs w:val="20"/>
              </w:rPr>
              <w:t>лакон</w:t>
            </w:r>
            <w:proofErr w:type="spellEnd"/>
            <w:r>
              <w:rPr>
                <w:sz w:val="20"/>
                <w:szCs w:val="20"/>
              </w:rPr>
              <w:t xml:space="preserve"> по 17мл. Данная фасовка предназначена для удобства и совместимости с длиной аспирационного зонда при проведении процедуры очистки анализатора.</w:t>
            </w:r>
          </w:p>
          <w:p w:rsidR="00881546" w:rsidRPr="00881546" w:rsidRDefault="00881546" w:rsidP="00881546">
            <w:pPr>
              <w:rPr>
                <w:rFonts w:cs="Calibri"/>
                <w:sz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lang w:eastAsia="en-US"/>
              </w:rPr>
            </w:pPr>
            <w:r>
              <w:rPr>
                <w:sz w:val="20"/>
                <w:szCs w:val="20"/>
                <w:lang w:val="kk-KZ"/>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Pr="00881546" w:rsidRDefault="00881546">
            <w:pPr>
              <w:jc w:val="center"/>
              <w:rPr>
                <w:rFonts w:cs="Calibri"/>
                <w:lang w:eastAsia="en-US"/>
              </w:rPr>
            </w:pPr>
            <w:r>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lang w:eastAsia="en-US"/>
              </w:rPr>
            </w:pPr>
            <w:r>
              <w:rPr>
                <w:bCs/>
              </w:rPr>
              <w:t>4 480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lang w:eastAsia="en-US"/>
              </w:rPr>
            </w:pPr>
            <w:r>
              <w:rPr>
                <w:color w:val="000000"/>
                <w:sz w:val="20"/>
                <w:szCs w:val="20"/>
              </w:rPr>
              <w:t>322 560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362B9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lang w:eastAsia="en-US"/>
              </w:rPr>
            </w:pPr>
            <w:r>
              <w:rPr>
                <w:lang w:eastAsia="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lang w:eastAsia="en-US"/>
              </w:rPr>
            </w:pPr>
            <w:r w:rsidRPr="00FB7149">
              <w:rPr>
                <w:b/>
                <w:sz w:val="20"/>
                <w:szCs w:val="20"/>
              </w:rPr>
              <w:t>Набор контрольных растворов для гематологических анализаторов ВС-3600 закрытого типа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Default="00881546">
            <w:pPr>
              <w:rPr>
                <w:lang w:eastAsia="en-US"/>
              </w:rPr>
            </w:pPr>
            <w:r>
              <w:rPr>
                <w:sz w:val="20"/>
                <w:szCs w:val="20"/>
              </w:rPr>
              <w:t xml:space="preserve">Набор марки В30 предназначен для ежедневного проведения </w:t>
            </w:r>
            <w:proofErr w:type="spellStart"/>
            <w:r>
              <w:rPr>
                <w:sz w:val="20"/>
                <w:szCs w:val="20"/>
              </w:rPr>
              <w:t>внутрилабораторного</w:t>
            </w:r>
            <w:proofErr w:type="spellEnd"/>
            <w:r>
              <w:rPr>
                <w:sz w:val="20"/>
                <w:szCs w:val="20"/>
              </w:rPr>
              <w:t xml:space="preserve"> контроля точности измерений на </w:t>
            </w:r>
            <w:proofErr w:type="gramStart"/>
            <w:r>
              <w:rPr>
                <w:sz w:val="20"/>
                <w:szCs w:val="20"/>
              </w:rPr>
              <w:t>приборах</w:t>
            </w:r>
            <w:proofErr w:type="gramEnd"/>
            <w:r>
              <w:rPr>
                <w:sz w:val="20"/>
                <w:szCs w:val="2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Pr>
                <w:sz w:val="20"/>
                <w:szCs w:val="20"/>
              </w:rPr>
              <w:t>трехвершинной</w:t>
            </w:r>
            <w:proofErr w:type="spellEnd"/>
            <w:r>
              <w:rPr>
                <w:sz w:val="20"/>
                <w:szCs w:val="20"/>
              </w:rPr>
              <w:t xml:space="preserve"> кривой распределения лейкоцитов, эритроцитов и тромбоцитов.  Наличие аттестованных </w:t>
            </w:r>
            <w:proofErr w:type="spellStart"/>
            <w:r>
              <w:rPr>
                <w:sz w:val="20"/>
                <w:szCs w:val="20"/>
              </w:rPr>
              <w:t>референтных</w:t>
            </w:r>
            <w:proofErr w:type="spellEnd"/>
            <w:r>
              <w:rPr>
                <w:sz w:val="20"/>
                <w:szCs w:val="20"/>
              </w:rPr>
              <w:t xml:space="preserve"> параметров соответствующих низким, нормальным и высоким </w:t>
            </w:r>
            <w:proofErr w:type="gramStart"/>
            <w:r>
              <w:rPr>
                <w:sz w:val="20"/>
                <w:szCs w:val="20"/>
              </w:rPr>
              <w:t>показателям</w:t>
            </w:r>
            <w:proofErr w:type="gramEnd"/>
            <w:r>
              <w:rPr>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Pr>
                <w:sz w:val="20"/>
                <w:szCs w:val="20"/>
              </w:rPr>
              <w:t>референтных</w:t>
            </w:r>
            <w:proofErr w:type="spellEnd"/>
            <w:r>
              <w:rPr>
                <w:sz w:val="20"/>
                <w:szCs w:val="20"/>
              </w:rPr>
              <w:t xml:space="preserve"> параметров в память прибора.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eastAsia="en-US"/>
              </w:rPr>
            </w:pPr>
            <w:r>
              <w:rPr>
                <w:sz w:val="20"/>
                <w:szCs w:val="20"/>
                <w:lang w:val="kk-KZ"/>
              </w:rPr>
              <w:t>Набор</w:t>
            </w:r>
          </w:p>
          <w:p w:rsidR="00881546" w:rsidRDefault="00881546" w:rsidP="00881546">
            <w:pPr>
              <w:rPr>
                <w:rFonts w:cs="Calibri"/>
                <w:szCs w:val="20"/>
                <w:lang w:eastAsia="en-US"/>
              </w:rPr>
            </w:pPr>
          </w:p>
          <w:p w:rsidR="00881546" w:rsidRPr="00881546" w:rsidRDefault="00881546" w:rsidP="00881546">
            <w:pPr>
              <w:rPr>
                <w:rFonts w:cs="Calibri"/>
                <w:szCs w:val="20"/>
                <w:lang w:eastAsia="en-US"/>
              </w:rPr>
            </w:pPr>
          </w:p>
          <w:p w:rsidR="00881546" w:rsidRDefault="00881546" w:rsidP="00881546">
            <w:pPr>
              <w:rPr>
                <w:rFonts w:cs="Calibri"/>
                <w:szCs w:val="20"/>
                <w:lang w:eastAsia="en-US"/>
              </w:rPr>
            </w:pPr>
          </w:p>
          <w:p w:rsidR="00881546" w:rsidRDefault="00881546" w:rsidP="00881546">
            <w:pPr>
              <w:rPr>
                <w:rFonts w:cs="Calibri"/>
                <w:szCs w:val="20"/>
                <w:lang w:eastAsia="en-US"/>
              </w:rPr>
            </w:pPr>
          </w:p>
          <w:p w:rsidR="00881546" w:rsidRDefault="00881546" w:rsidP="00881546">
            <w:pPr>
              <w:rPr>
                <w:rFonts w:cs="Calibri"/>
                <w:szCs w:val="20"/>
                <w:lang w:eastAsia="en-US"/>
              </w:rPr>
            </w:pPr>
          </w:p>
          <w:p w:rsidR="00881546" w:rsidRPr="00881546" w:rsidRDefault="00881546" w:rsidP="00881546">
            <w:pPr>
              <w:rPr>
                <w:rFonts w:cs="Calibri"/>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val="kk-KZ" w:eastAsia="en-US"/>
              </w:rPr>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eastAsia="en-US"/>
              </w:rPr>
            </w:pPr>
            <w:r>
              <w:rPr>
                <w:sz w:val="20"/>
                <w:szCs w:val="20"/>
              </w:rPr>
              <w:t>108 800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eastAsia="en-US"/>
              </w:rPr>
            </w:pPr>
            <w:r>
              <w:rPr>
                <w:color w:val="000000"/>
                <w:sz w:val="20"/>
                <w:szCs w:val="20"/>
              </w:rPr>
              <w:t>1 088 000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362B9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lang w:val="kk-KZ" w:eastAsia="en-US"/>
              </w:rPr>
            </w:pPr>
            <w:r>
              <w:rPr>
                <w:lang w:val="kk-KZ" w:eastAsia="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Pr="00362B9F" w:rsidRDefault="00881546">
            <w:pPr>
              <w:jc w:val="center"/>
              <w:rPr>
                <w:b/>
                <w:sz w:val="20"/>
                <w:szCs w:val="20"/>
              </w:rPr>
            </w:pPr>
            <w:r w:rsidRPr="00362B9F">
              <w:rPr>
                <w:b/>
                <w:sz w:val="20"/>
                <w:szCs w:val="20"/>
              </w:rPr>
              <w:t>Расходные материалы</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Default="00881546">
            <w:pPr>
              <w:rPr>
                <w:lang w:eastAsia="en-US"/>
              </w:rPr>
            </w:pPr>
            <w:r>
              <w:rPr>
                <w:sz w:val="20"/>
                <w:szCs w:val="20"/>
              </w:rPr>
              <w:t>Термобумага 50*30/20 Бумага для принтера ВС 3600</w:t>
            </w:r>
          </w:p>
          <w:p w:rsidR="00881546" w:rsidRPr="00881546" w:rsidRDefault="00881546" w:rsidP="00881546">
            <w:pP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eastAsia="en-US"/>
              </w:rPr>
            </w:pPr>
            <w:r>
              <w:rPr>
                <w:sz w:val="20"/>
                <w:szCs w:val="20"/>
                <w:lang w:val="kk-KZ"/>
              </w:rPr>
              <w:t>рул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val="kk-KZ" w:eastAsia="en-US"/>
              </w:rPr>
            </w:pPr>
            <w:r>
              <w:rPr>
                <w:sz w:val="20"/>
                <w:szCs w:val="20"/>
                <w:lang w:val="kk-KZ"/>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eastAsia="en-US"/>
              </w:rPr>
            </w:pPr>
            <w:r>
              <w:rPr>
                <w:sz w:val="20"/>
                <w:szCs w:val="20"/>
              </w:rPr>
              <w:t>320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Cs w:val="20"/>
                <w:lang w:eastAsia="en-US"/>
              </w:rPr>
            </w:pPr>
            <w:r>
              <w:rPr>
                <w:color w:val="000000"/>
                <w:sz w:val="20"/>
                <w:szCs w:val="20"/>
              </w:rPr>
              <w:t>160 000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362B9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p>
        </w:tc>
      </w:tr>
      <w:tr w:rsidR="00881546" w:rsidTr="0088154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jc w:val="center"/>
              <w:rPr>
                <w:lang w:val="kk-KZ" w:eastAsia="en-US"/>
              </w:rPr>
            </w:pPr>
            <w:r>
              <w:rPr>
                <w:lang w:val="kk-KZ" w:eastAsia="en-US"/>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Pr="00362B9F" w:rsidRDefault="00881546">
            <w:pPr>
              <w:jc w:val="center"/>
              <w:rPr>
                <w:b/>
                <w:sz w:val="20"/>
                <w:szCs w:val="20"/>
              </w:rPr>
            </w:pPr>
            <w:r w:rsidRPr="00362B9F">
              <w:rPr>
                <w:b/>
                <w:sz w:val="20"/>
                <w:szCs w:val="20"/>
              </w:rPr>
              <w:t>Расходные материалы</w:t>
            </w:r>
          </w:p>
          <w:p w:rsidR="00881546" w:rsidRPr="00362B9F" w:rsidRDefault="00881546" w:rsidP="00881546">
            <w:pPr>
              <w:rPr>
                <w:b/>
                <w:sz w:val="20"/>
                <w:szCs w:val="20"/>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546" w:rsidRDefault="00881546">
            <w:pPr>
              <w:rPr>
                <w:lang w:eastAsia="en-US"/>
              </w:rPr>
            </w:pPr>
            <w:r>
              <w:rPr>
                <w:sz w:val="20"/>
                <w:szCs w:val="20"/>
              </w:rPr>
              <w:t>Термобумага 57*30/20</w:t>
            </w:r>
            <w:r w:rsidR="00362B9F">
              <w:rPr>
                <w:sz w:val="20"/>
                <w:szCs w:val="20"/>
              </w:rPr>
              <w:t xml:space="preserve"> </w:t>
            </w:r>
            <w:r w:rsidR="00362B9F">
              <w:rPr>
                <w:sz w:val="20"/>
                <w:szCs w:val="20"/>
              </w:rPr>
              <w:t>Бумага для принтера ВС 3600</w:t>
            </w:r>
          </w:p>
          <w:p w:rsidR="00881546" w:rsidRPr="00881546" w:rsidRDefault="00881546" w:rsidP="00881546">
            <w:pPr>
              <w:ind w:firstLine="708"/>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rFonts w:cs="Calibri"/>
                <w:sz w:val="20"/>
                <w:szCs w:val="20"/>
                <w:lang w:eastAsia="en-US"/>
              </w:rPr>
            </w:pPr>
            <w:r>
              <w:rPr>
                <w:sz w:val="20"/>
                <w:szCs w:val="20"/>
                <w:lang w:val="kk-KZ"/>
              </w:rPr>
              <w:t>рул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lang w:eastAsia="en-US"/>
              </w:rPr>
            </w:pPr>
            <w:r>
              <w:rPr>
                <w:sz w:val="20"/>
                <w:szCs w:val="20"/>
                <w:lang w:val="kk-KZ"/>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lang w:eastAsia="en-US"/>
              </w:rPr>
            </w:pPr>
            <w:r>
              <w:rPr>
                <w:sz w:val="20"/>
                <w:szCs w:val="20"/>
              </w:rPr>
              <w:t>320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546" w:rsidRDefault="00881546">
            <w:pPr>
              <w:jc w:val="center"/>
              <w:rPr>
                <w:lang w:eastAsia="en-US"/>
              </w:rPr>
            </w:pPr>
            <w:r>
              <w:rPr>
                <w:color w:val="000000"/>
                <w:sz w:val="20"/>
                <w:szCs w:val="20"/>
              </w:rPr>
              <w:t>96 000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881546">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546" w:rsidRDefault="00362B9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2022 года</w:t>
            </w:r>
            <w:bookmarkStart w:id="0" w:name="_GoBack"/>
            <w:bookmarkEnd w:id="0"/>
          </w:p>
        </w:tc>
      </w:tr>
    </w:tbl>
    <w:p w:rsidR="00881546" w:rsidRDefault="00881546" w:rsidP="00881546">
      <w:pPr>
        <w:pStyle w:val="1"/>
        <w:spacing w:before="0" w:beforeAutospacing="0" w:after="0" w:afterAutospacing="0"/>
        <w:contextualSpacing/>
        <w:jc w:val="both"/>
        <w:rPr>
          <w:b w:val="0"/>
          <w:sz w:val="24"/>
          <w:szCs w:val="24"/>
        </w:rPr>
      </w:pPr>
    </w:p>
    <w:p w:rsidR="00881546" w:rsidRDefault="00881546" w:rsidP="00881546">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881546" w:rsidRDefault="00881546" w:rsidP="00881546">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881546" w:rsidRDefault="00881546" w:rsidP="00881546">
      <w:pPr>
        <w:pStyle w:val="1"/>
        <w:spacing w:before="0" w:beforeAutospacing="0" w:after="0" w:afterAutospacing="0"/>
        <w:contextualSpacing/>
        <w:jc w:val="both"/>
        <w:rPr>
          <w:sz w:val="24"/>
          <w:szCs w:val="24"/>
        </w:rPr>
      </w:pPr>
      <w:r>
        <w:rPr>
          <w:sz w:val="24"/>
          <w:szCs w:val="24"/>
        </w:rPr>
        <w:lastRenderedPageBreak/>
        <w:t xml:space="preserve">Срок окончания приема заявок: 09 часов 45 минут </w:t>
      </w:r>
      <w:r w:rsidR="00362B9F">
        <w:rPr>
          <w:sz w:val="24"/>
          <w:szCs w:val="24"/>
        </w:rPr>
        <w:t>31</w:t>
      </w:r>
      <w:r>
        <w:rPr>
          <w:sz w:val="24"/>
          <w:szCs w:val="24"/>
        </w:rPr>
        <w:t xml:space="preserve"> </w:t>
      </w:r>
      <w:r w:rsidR="00362B9F">
        <w:rPr>
          <w:sz w:val="24"/>
          <w:szCs w:val="24"/>
        </w:rPr>
        <w:t>янва</w:t>
      </w:r>
      <w:r>
        <w:rPr>
          <w:sz w:val="24"/>
          <w:szCs w:val="24"/>
        </w:rPr>
        <w:t>ря  202</w:t>
      </w:r>
      <w:r w:rsidR="00362B9F">
        <w:rPr>
          <w:sz w:val="24"/>
          <w:szCs w:val="24"/>
        </w:rPr>
        <w:t>2</w:t>
      </w:r>
      <w:r>
        <w:rPr>
          <w:sz w:val="24"/>
          <w:szCs w:val="24"/>
        </w:rPr>
        <w:t xml:space="preserve"> года по адресу г.Серебрянск, ул.Мира, 33 в кабинете отдела государственных закупок.</w:t>
      </w:r>
    </w:p>
    <w:p w:rsidR="00881546" w:rsidRDefault="00881546" w:rsidP="00881546">
      <w:pPr>
        <w:pStyle w:val="1"/>
        <w:spacing w:before="0" w:beforeAutospacing="0" w:after="0" w:afterAutospacing="0"/>
        <w:contextualSpacing/>
        <w:jc w:val="both"/>
        <w:rPr>
          <w:b w:val="0"/>
          <w:sz w:val="24"/>
          <w:szCs w:val="24"/>
        </w:rPr>
      </w:pPr>
      <w:r>
        <w:rPr>
          <w:sz w:val="24"/>
          <w:szCs w:val="24"/>
        </w:rPr>
        <w:t xml:space="preserve">Процедура вскрытия назначена на 10 часов 00 минут </w:t>
      </w:r>
      <w:r w:rsidR="00362B9F">
        <w:rPr>
          <w:sz w:val="24"/>
          <w:szCs w:val="24"/>
        </w:rPr>
        <w:t xml:space="preserve">31 января  </w:t>
      </w:r>
      <w:r>
        <w:rPr>
          <w:sz w:val="24"/>
          <w:szCs w:val="24"/>
        </w:rPr>
        <w:t>202</w:t>
      </w:r>
      <w:r w:rsidR="00362B9F">
        <w:rPr>
          <w:sz w:val="24"/>
          <w:szCs w:val="24"/>
        </w:rPr>
        <w:t>2</w:t>
      </w:r>
      <w:r>
        <w:rPr>
          <w:sz w:val="24"/>
          <w:szCs w:val="24"/>
        </w:rPr>
        <w:t xml:space="preserve"> года по адресу Серебрянск, ул.Мира, 33 в кабинете отдела государственных закупок.</w:t>
      </w:r>
    </w:p>
    <w:p w:rsidR="00881546" w:rsidRDefault="00881546" w:rsidP="00881546">
      <w:pPr>
        <w:spacing w:line="240" w:lineRule="auto"/>
        <w:rPr>
          <w:rFonts w:ascii="Times New Roman" w:hAnsi="Times New Roman" w:cs="Times New Roman"/>
          <w:sz w:val="24"/>
          <w:szCs w:val="24"/>
        </w:rPr>
      </w:pP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lang w:val="kk-KZ"/>
        </w:rPr>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881546" w:rsidRDefault="00881546" w:rsidP="00881546">
      <w:pPr>
        <w:spacing w:line="240" w:lineRule="auto"/>
        <w:rPr>
          <w:rFonts w:ascii="Times New Roman" w:hAnsi="Times New Roman" w:cs="Times New Roman"/>
          <w:sz w:val="20"/>
          <w:szCs w:val="20"/>
        </w:rPr>
      </w:pPr>
    </w:p>
    <w:p w:rsidR="00881546" w:rsidRDefault="00881546" w:rsidP="00881546">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81546" w:rsidRDefault="00881546" w:rsidP="00881546">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881546" w:rsidRDefault="00881546" w:rsidP="00881546"/>
    <w:p w:rsidR="00A0207F" w:rsidRDefault="00A0207F"/>
    <w:sectPr w:rsidR="00A0207F" w:rsidSect="008815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A4"/>
    <w:rsid w:val="002911A4"/>
    <w:rsid w:val="00362B9F"/>
    <w:rsid w:val="00881546"/>
    <w:rsid w:val="00A0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46"/>
    <w:rPr>
      <w:rFonts w:eastAsiaTheme="minorEastAsia"/>
      <w:lang w:eastAsia="ru-RU"/>
    </w:rPr>
  </w:style>
  <w:style w:type="paragraph" w:styleId="1">
    <w:name w:val="heading 1"/>
    <w:basedOn w:val="a"/>
    <w:link w:val="10"/>
    <w:uiPriority w:val="9"/>
    <w:qFormat/>
    <w:rsid w:val="00881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5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81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88154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815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881546"/>
    <w:pPr>
      <w:widowControl w:val="0"/>
      <w:spacing w:after="0" w:line="240" w:lineRule="auto"/>
    </w:pPr>
    <w:rPr>
      <w:rFonts w:ascii="Times New Roman" w:eastAsia="Times New Roman" w:hAnsi="Times New Roman" w:cs="Times New Roman"/>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46"/>
    <w:rPr>
      <w:rFonts w:eastAsiaTheme="minorEastAsia"/>
      <w:lang w:eastAsia="ru-RU"/>
    </w:rPr>
  </w:style>
  <w:style w:type="paragraph" w:styleId="1">
    <w:name w:val="heading 1"/>
    <w:basedOn w:val="a"/>
    <w:link w:val="10"/>
    <w:uiPriority w:val="9"/>
    <w:qFormat/>
    <w:rsid w:val="00881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5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81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88154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815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881546"/>
    <w:pPr>
      <w:widowControl w:val="0"/>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2022-01-24T05:28:00Z</dcterms:created>
  <dcterms:modified xsi:type="dcterms:W3CDTF">2022-01-24T05:46:00Z</dcterms:modified>
</cp:coreProperties>
</file>